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B5" w:rsidRPr="00A45339" w:rsidRDefault="001B5DB5" w:rsidP="001B5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339">
        <w:rPr>
          <w:rFonts w:ascii="Times New Roman" w:hAnsi="Times New Roman"/>
          <w:b/>
          <w:sz w:val="28"/>
          <w:szCs w:val="28"/>
        </w:rPr>
        <w:t>АДМИНИСТРАЦИЯ СЕЛЬСКОГО ПОСЕЛЕНИЯ  КЕМСКОЕ</w:t>
      </w:r>
    </w:p>
    <w:p w:rsidR="001B5DB5" w:rsidRPr="00A45339" w:rsidRDefault="001B5DB5" w:rsidP="001B5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DB5" w:rsidRPr="00A45339" w:rsidRDefault="001B5DB5" w:rsidP="001B5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339">
        <w:rPr>
          <w:rFonts w:ascii="Times New Roman" w:hAnsi="Times New Roman"/>
          <w:b/>
          <w:sz w:val="28"/>
          <w:szCs w:val="28"/>
        </w:rPr>
        <w:t>ПОСТАНОВЛЕНИЕ</w:t>
      </w:r>
    </w:p>
    <w:p w:rsidR="001B5DB5" w:rsidRPr="00A45339" w:rsidRDefault="001B5DB5" w:rsidP="001B5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DB5" w:rsidRPr="00A45339" w:rsidRDefault="001B5DB5" w:rsidP="001B5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DB5" w:rsidRPr="00A45339" w:rsidRDefault="001B5DB5" w:rsidP="001B5D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5339">
        <w:rPr>
          <w:rFonts w:ascii="Times New Roman" w:hAnsi="Times New Roman"/>
          <w:sz w:val="28"/>
          <w:szCs w:val="28"/>
        </w:rPr>
        <w:t xml:space="preserve">от </w:t>
      </w:r>
      <w:r w:rsidR="00A45339" w:rsidRPr="00A45339">
        <w:rPr>
          <w:rFonts w:ascii="Times New Roman" w:hAnsi="Times New Roman"/>
          <w:sz w:val="28"/>
          <w:szCs w:val="28"/>
        </w:rPr>
        <w:t>03 августа 2018</w:t>
      </w:r>
      <w:r w:rsidRPr="00A45339">
        <w:rPr>
          <w:rFonts w:ascii="Times New Roman" w:hAnsi="Times New Roman"/>
          <w:sz w:val="28"/>
          <w:szCs w:val="28"/>
        </w:rPr>
        <w:t xml:space="preserve"> года          </w:t>
      </w:r>
      <w:r w:rsidR="00A45339" w:rsidRPr="00A45339">
        <w:rPr>
          <w:rFonts w:ascii="Times New Roman" w:hAnsi="Times New Roman"/>
          <w:sz w:val="28"/>
          <w:szCs w:val="28"/>
        </w:rPr>
        <w:t xml:space="preserve">            </w:t>
      </w:r>
      <w:r w:rsidRPr="00A45339">
        <w:rPr>
          <w:rFonts w:ascii="Times New Roman" w:hAnsi="Times New Roman"/>
          <w:sz w:val="28"/>
          <w:szCs w:val="28"/>
        </w:rPr>
        <w:t xml:space="preserve">№ </w:t>
      </w:r>
      <w:r w:rsidR="00A45339" w:rsidRPr="00A45339">
        <w:rPr>
          <w:rFonts w:ascii="Times New Roman" w:hAnsi="Times New Roman"/>
          <w:sz w:val="28"/>
          <w:szCs w:val="28"/>
        </w:rPr>
        <w:t>42</w:t>
      </w:r>
      <w:r w:rsidRPr="00A45339">
        <w:rPr>
          <w:rFonts w:ascii="Times New Roman" w:hAnsi="Times New Roman"/>
          <w:sz w:val="28"/>
          <w:szCs w:val="28"/>
        </w:rPr>
        <w:t xml:space="preserve"> </w:t>
      </w:r>
    </w:p>
    <w:p w:rsidR="001B5DB5" w:rsidRPr="00A45339" w:rsidRDefault="001B5DB5" w:rsidP="001B5DB5">
      <w:pPr>
        <w:spacing w:after="0" w:line="240" w:lineRule="auto"/>
        <w:rPr>
          <w:rFonts w:ascii="Times New Roman" w:hAnsi="Times New Roman"/>
        </w:rPr>
      </w:pPr>
      <w:r w:rsidRPr="00A45339">
        <w:rPr>
          <w:rFonts w:ascii="Times New Roman" w:hAnsi="Times New Roman"/>
        </w:rPr>
        <w:t>п.</w:t>
      </w:r>
      <w:r w:rsidR="00A45339">
        <w:rPr>
          <w:rFonts w:ascii="Times New Roman" w:hAnsi="Times New Roman"/>
        </w:rPr>
        <w:t xml:space="preserve"> </w:t>
      </w:r>
      <w:r w:rsidRPr="00A45339">
        <w:rPr>
          <w:rFonts w:ascii="Times New Roman" w:hAnsi="Times New Roman"/>
        </w:rPr>
        <w:t>Мирный</w:t>
      </w:r>
    </w:p>
    <w:p w:rsidR="001B5DB5" w:rsidRPr="00A45339" w:rsidRDefault="001B5DB5" w:rsidP="001B5DB5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1B5DB5" w:rsidRPr="00A45339" w:rsidRDefault="001B5DB5" w:rsidP="001B5D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533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B5DB5" w:rsidRPr="00A45339" w:rsidRDefault="001B5DB5" w:rsidP="001B5D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5339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</w:p>
    <w:p w:rsidR="001B5DB5" w:rsidRPr="00A45339" w:rsidRDefault="001B5DB5" w:rsidP="001B5D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5339">
        <w:rPr>
          <w:rFonts w:ascii="Times New Roman" w:hAnsi="Times New Roman"/>
          <w:sz w:val="28"/>
          <w:szCs w:val="28"/>
        </w:rPr>
        <w:t>Кемское от 17.01.2018 № 1</w:t>
      </w:r>
    </w:p>
    <w:p w:rsidR="001B5DB5" w:rsidRPr="00A45339" w:rsidRDefault="001B5DB5" w:rsidP="001B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DB5" w:rsidRPr="00A45339" w:rsidRDefault="001B5DB5" w:rsidP="00EC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39"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 w:rsidRPr="00A45339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Pr="00A45339">
        <w:rPr>
          <w:rFonts w:ascii="Times New Roman" w:hAnsi="Times New Roman"/>
          <w:sz w:val="28"/>
          <w:szCs w:val="28"/>
        </w:rPr>
        <w:t>осударственно – правового департамента Правительства Вологодской области от 08 июня 2018 года № 09-22619 на постановление администрации сельского поселения Кемское от 17 января 2018 года № 1 «</w:t>
      </w:r>
      <w:r w:rsidRPr="00A45339">
        <w:rPr>
          <w:rFonts w:ascii="Times New Roman" w:hAnsi="Times New Roman" w:cs="Times New Roman"/>
          <w:sz w:val="28"/>
          <w:szCs w:val="28"/>
        </w:rPr>
        <w:t>Об утверждении Порядка организации рассмотрения обращений в администрации сельского поселения Кемское</w:t>
      </w:r>
      <w:r w:rsidRPr="00A45339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Pr="00A45339">
        <w:rPr>
          <w:rFonts w:ascii="Times New Roman" w:hAnsi="Times New Roman"/>
          <w:sz w:val="28"/>
          <w:szCs w:val="28"/>
        </w:rPr>
        <w:t xml:space="preserve">, </w:t>
      </w:r>
      <w:r w:rsidRPr="00A45339">
        <w:rPr>
          <w:rFonts w:ascii="Times New Roman" w:hAnsi="Times New Roman"/>
          <w:b/>
          <w:sz w:val="28"/>
          <w:szCs w:val="28"/>
        </w:rPr>
        <w:t>ПОСТАНОВЛЯЮ:</w:t>
      </w:r>
      <w:r w:rsidRPr="00A45339">
        <w:rPr>
          <w:rFonts w:ascii="Times New Roman" w:hAnsi="Times New Roman"/>
          <w:sz w:val="28"/>
          <w:szCs w:val="28"/>
        </w:rPr>
        <w:t xml:space="preserve"> </w:t>
      </w:r>
    </w:p>
    <w:p w:rsidR="001B5DB5" w:rsidRPr="00EC59D4" w:rsidRDefault="00EC59D4" w:rsidP="00EC59D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1B5DB5" w:rsidRPr="00EC59D4">
        <w:rPr>
          <w:rFonts w:ascii="Times New Roman" w:eastAsia="Times New Roman" w:hAnsi="Times New Roman"/>
          <w:sz w:val="28"/>
          <w:szCs w:val="28"/>
        </w:rPr>
        <w:t>Внести в Порядок организации рассмотрения обращений в администрации сельского поселения Кемское, утвержденный постановлением администрации сельского поселения Кемское от 17 января 2018 года № 1 «Об утверждении Порядка организации рассмотрения обращений в администрации сельского поселения Кемское» следующие изменения:</w:t>
      </w:r>
    </w:p>
    <w:p w:rsidR="001B5DB5" w:rsidRPr="00EC59D4" w:rsidRDefault="00EC59D4" w:rsidP="00EC59D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1)</w:t>
      </w:r>
      <w:r w:rsidR="001B5DB5" w:rsidRPr="00EC59D4">
        <w:rPr>
          <w:rFonts w:ascii="Times New Roman" w:eastAsia="Times New Roman" w:hAnsi="Times New Roman"/>
          <w:sz w:val="28"/>
          <w:szCs w:val="28"/>
        </w:rPr>
        <w:t>абзац третий пункта 1.3 исключить;</w:t>
      </w:r>
    </w:p>
    <w:p w:rsidR="001B5DB5" w:rsidRPr="00EC59D4" w:rsidRDefault="00EC59D4" w:rsidP="00EC59D4">
      <w:pPr>
        <w:spacing w:after="0" w:line="240" w:lineRule="auto"/>
        <w:ind w:firstLine="708"/>
        <w:jc w:val="both"/>
        <w:rPr>
          <w:sz w:val="28"/>
          <w:szCs w:val="28"/>
        </w:rPr>
      </w:pPr>
      <w:r w:rsidRPr="00EC59D4">
        <w:rPr>
          <w:rFonts w:ascii="Times New Roman" w:eastAsia="Times New Roman" w:hAnsi="Times New Roman"/>
          <w:sz w:val="28"/>
          <w:szCs w:val="28"/>
        </w:rPr>
        <w:t>2)</w:t>
      </w:r>
      <w:r w:rsidR="001B5DB5" w:rsidRPr="00EC59D4">
        <w:rPr>
          <w:rFonts w:ascii="Times New Roman" w:eastAsia="Times New Roman" w:hAnsi="Times New Roman"/>
          <w:sz w:val="28"/>
          <w:szCs w:val="28"/>
        </w:rPr>
        <w:t>в абзаце пятом и далее по тексту слова «главы поселения» заменить словами «главы поселения (лица, временно исполняющего полномочия главы поселения)» в соответствующем падеже;</w:t>
      </w:r>
    </w:p>
    <w:p w:rsidR="001B5DB5" w:rsidRPr="00EC59D4" w:rsidRDefault="00EC59D4" w:rsidP="00EC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</w:t>
      </w:r>
      <w:r w:rsidR="001B5DB5" w:rsidRPr="00EC59D4">
        <w:rPr>
          <w:rFonts w:ascii="Times New Roman" w:hAnsi="Times New Roman" w:cs="Times New Roman"/>
          <w:sz w:val="28"/>
          <w:szCs w:val="28"/>
        </w:rPr>
        <w:t>пункты 2.3 и 2.4 изложить в следующей редакции:</w:t>
      </w:r>
    </w:p>
    <w:p w:rsidR="001B5DB5" w:rsidRPr="00A45339" w:rsidRDefault="00EC59D4" w:rsidP="00EC59D4">
      <w:pPr>
        <w:pStyle w:val="a3"/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5DB5" w:rsidRPr="00A45339">
        <w:rPr>
          <w:rFonts w:ascii="Times New Roman" w:hAnsi="Times New Roman" w:cs="Times New Roman"/>
          <w:sz w:val="28"/>
          <w:szCs w:val="28"/>
        </w:rPr>
        <w:t xml:space="preserve">«2.3. Письменное обращение должно в обязательном порядке содержать </w:t>
      </w:r>
      <w:proofErr w:type="gramStart"/>
      <w:r w:rsidR="001B5DB5" w:rsidRPr="00A45339">
        <w:rPr>
          <w:rFonts w:ascii="Times New Roman" w:hAnsi="Times New Roman" w:cs="Times New Roman"/>
          <w:sz w:val="28"/>
          <w:szCs w:val="28"/>
        </w:rPr>
        <w:t>либо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фамилию, имя, отчество (последнее – при наличии), заявителя, а также почтовый адрес, по которому должны быть направлены ответ, уведомление о переадресации обращения, суть обращения, личную подпись и дату.</w:t>
      </w:r>
      <w:proofErr w:type="gramEnd"/>
    </w:p>
    <w:p w:rsidR="001B5DB5" w:rsidRPr="00A45339" w:rsidRDefault="00EC59D4" w:rsidP="00EC59D4">
      <w:pPr>
        <w:pStyle w:val="a3"/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5DB5" w:rsidRPr="00A45339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B5DB5" w:rsidRPr="00A45339" w:rsidRDefault="00EC59D4" w:rsidP="00A45339">
      <w:pPr>
        <w:pStyle w:val="a3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5DB5" w:rsidRPr="00A45339">
        <w:rPr>
          <w:rFonts w:ascii="Times New Roman" w:hAnsi="Times New Roman" w:cs="Times New Roman"/>
          <w:sz w:val="28"/>
          <w:szCs w:val="28"/>
        </w:rPr>
        <w:t xml:space="preserve">2.4. Обращение, поступившее в форме электронного документа, подлежит рассмотрению в порядке, установленном настоящим Порядком. В обращении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</w:t>
      </w:r>
      <w:r w:rsidR="001B5DB5" w:rsidRPr="00A45339">
        <w:rPr>
          <w:rFonts w:ascii="Times New Roman" w:hAnsi="Times New Roman" w:cs="Times New Roman"/>
          <w:sz w:val="28"/>
          <w:szCs w:val="28"/>
        </w:rPr>
        <w:lastRenderedPageBreak/>
        <w:t>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="001B5DB5" w:rsidRPr="00A4533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B5DB5" w:rsidRPr="00A45339" w:rsidRDefault="00EC59D4" w:rsidP="00EC59D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</w:t>
      </w:r>
      <w:r w:rsidR="001B5DB5" w:rsidRPr="00A45339">
        <w:rPr>
          <w:rFonts w:ascii="Times New Roman" w:hAnsi="Times New Roman" w:cs="Times New Roman"/>
          <w:sz w:val="28"/>
          <w:szCs w:val="28"/>
        </w:rPr>
        <w:t>в подпункте 1 пункта 2.18 слова «в правоохранительные органы в соответствии с их компетенцией» заменить словами «в государственный орган в соответствии с его компетенцией»;</w:t>
      </w:r>
    </w:p>
    <w:p w:rsidR="001B5DB5" w:rsidRPr="00EC59D4" w:rsidRDefault="00EC59D4" w:rsidP="00EC5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2)</w:t>
      </w:r>
      <w:r w:rsidR="001B5DB5" w:rsidRPr="00EC59D4">
        <w:rPr>
          <w:rFonts w:ascii="Times New Roman" w:hAnsi="Times New Roman" w:cs="Times New Roman"/>
          <w:sz w:val="28"/>
          <w:szCs w:val="28"/>
        </w:rPr>
        <w:t>в пункте 5.8 слова «</w:t>
      </w:r>
      <w:proofErr w:type="spellStart"/>
      <w:r w:rsidR="001B5DB5" w:rsidRPr="00EC59D4">
        <w:rPr>
          <w:rFonts w:ascii="Times New Roman" w:hAnsi="Times New Roman" w:cs="Times New Roman"/>
          <w:sz w:val="28"/>
          <w:szCs w:val="28"/>
        </w:rPr>
        <w:t>регистрационно</w:t>
      </w:r>
      <w:proofErr w:type="spellEnd"/>
      <w:r w:rsidR="001B5DB5" w:rsidRPr="00EC59D4">
        <w:rPr>
          <w:rFonts w:ascii="Times New Roman" w:hAnsi="Times New Roman" w:cs="Times New Roman"/>
          <w:sz w:val="28"/>
          <w:szCs w:val="28"/>
        </w:rPr>
        <w:t xml:space="preserve"> – контрольная карточка», «</w:t>
      </w:r>
      <w:proofErr w:type="spellStart"/>
      <w:r w:rsidR="001B5DB5" w:rsidRPr="00EC59D4">
        <w:rPr>
          <w:rFonts w:ascii="Times New Roman" w:hAnsi="Times New Roman" w:cs="Times New Roman"/>
          <w:sz w:val="28"/>
          <w:szCs w:val="28"/>
        </w:rPr>
        <w:t>регистрационно</w:t>
      </w:r>
      <w:proofErr w:type="spellEnd"/>
      <w:r w:rsidR="001B5DB5" w:rsidRPr="00EC59D4">
        <w:rPr>
          <w:rFonts w:ascii="Times New Roman" w:hAnsi="Times New Roman" w:cs="Times New Roman"/>
          <w:sz w:val="28"/>
          <w:szCs w:val="28"/>
        </w:rPr>
        <w:t xml:space="preserve"> – контрольную карточку» заменить словами «карточка личного приема гражданина», «карточку личного приема гражданина» соответственно.</w:t>
      </w:r>
    </w:p>
    <w:p w:rsidR="001B5DB5" w:rsidRPr="00EC59D4" w:rsidRDefault="00EC59D4" w:rsidP="00EC5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B5DB5" w:rsidRPr="00EC59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B5DB5" w:rsidRPr="00A45339" w:rsidRDefault="001B5DB5" w:rsidP="00A45339">
      <w:pPr>
        <w:spacing w:after="0" w:line="240" w:lineRule="auto"/>
        <w:rPr>
          <w:sz w:val="28"/>
          <w:szCs w:val="28"/>
        </w:rPr>
      </w:pPr>
    </w:p>
    <w:p w:rsidR="001B5DB5" w:rsidRPr="00A45339" w:rsidRDefault="001B5DB5" w:rsidP="00A45339">
      <w:pPr>
        <w:spacing w:after="0" w:line="240" w:lineRule="auto"/>
        <w:rPr>
          <w:sz w:val="28"/>
          <w:szCs w:val="28"/>
        </w:rPr>
      </w:pPr>
    </w:p>
    <w:p w:rsidR="00A45339" w:rsidRPr="00A45339" w:rsidRDefault="00A45339" w:rsidP="00A45339">
      <w:pPr>
        <w:spacing w:after="0" w:line="240" w:lineRule="auto"/>
        <w:rPr>
          <w:sz w:val="28"/>
          <w:szCs w:val="28"/>
        </w:rPr>
      </w:pPr>
    </w:p>
    <w:p w:rsidR="001B5DB5" w:rsidRPr="00A45339" w:rsidRDefault="001B5DB5" w:rsidP="00A45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39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Г.А.Ширяева</w:t>
      </w:r>
    </w:p>
    <w:p w:rsidR="001B5DB5" w:rsidRPr="00A45339" w:rsidRDefault="001B5DB5" w:rsidP="00A45339">
      <w:pPr>
        <w:spacing w:line="240" w:lineRule="auto"/>
        <w:rPr>
          <w:sz w:val="28"/>
          <w:szCs w:val="28"/>
        </w:rPr>
      </w:pPr>
    </w:p>
    <w:p w:rsidR="001B5DB5" w:rsidRPr="00A45339" w:rsidRDefault="001B5DB5" w:rsidP="00A45339">
      <w:pPr>
        <w:spacing w:line="240" w:lineRule="auto"/>
        <w:rPr>
          <w:sz w:val="28"/>
          <w:szCs w:val="28"/>
        </w:rPr>
      </w:pPr>
    </w:p>
    <w:p w:rsidR="001B5DB5" w:rsidRPr="00A45339" w:rsidRDefault="001B5DB5" w:rsidP="001B5DB5">
      <w:pPr>
        <w:rPr>
          <w:sz w:val="28"/>
          <w:szCs w:val="28"/>
        </w:rPr>
      </w:pPr>
    </w:p>
    <w:p w:rsidR="00F042B4" w:rsidRPr="00A45339" w:rsidRDefault="00F042B4">
      <w:pPr>
        <w:rPr>
          <w:sz w:val="28"/>
          <w:szCs w:val="28"/>
        </w:rPr>
      </w:pPr>
    </w:p>
    <w:sectPr w:rsidR="00F042B4" w:rsidRPr="00A45339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6CF"/>
    <w:multiLevelType w:val="hybridMultilevel"/>
    <w:tmpl w:val="444C7FBA"/>
    <w:lvl w:ilvl="0" w:tplc="1052649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9A2575E"/>
    <w:multiLevelType w:val="hybridMultilevel"/>
    <w:tmpl w:val="4A2AB306"/>
    <w:lvl w:ilvl="0" w:tplc="8E0AA062">
      <w:start w:val="2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DB5"/>
    <w:rsid w:val="001B5DB5"/>
    <w:rsid w:val="0030169A"/>
    <w:rsid w:val="00326BF9"/>
    <w:rsid w:val="003E41BB"/>
    <w:rsid w:val="0051171C"/>
    <w:rsid w:val="0051578F"/>
    <w:rsid w:val="00611A76"/>
    <w:rsid w:val="006B128E"/>
    <w:rsid w:val="007428F8"/>
    <w:rsid w:val="0075561C"/>
    <w:rsid w:val="00784390"/>
    <w:rsid w:val="00975ED4"/>
    <w:rsid w:val="00A45339"/>
    <w:rsid w:val="00B82C42"/>
    <w:rsid w:val="00B83C2D"/>
    <w:rsid w:val="00EC59D4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Главбух</cp:lastModifiedBy>
  <cp:revision>2</cp:revision>
  <cp:lastPrinted>2018-08-07T11:01:00Z</cp:lastPrinted>
  <dcterms:created xsi:type="dcterms:W3CDTF">2018-08-10T14:13:00Z</dcterms:created>
  <dcterms:modified xsi:type="dcterms:W3CDTF">2018-08-10T14:13:00Z</dcterms:modified>
</cp:coreProperties>
</file>