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7E04E0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___</w:t>
      </w:r>
      <w:r>
        <w:rPr>
          <w:sz w:val="28"/>
          <w:szCs w:val="28"/>
        </w:rPr>
        <w:t>1</w:t>
      </w:r>
      <w:r w:rsidR="002B776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201</w:t>
      </w:r>
      <w:r w:rsidR="004043BB">
        <w:rPr>
          <w:sz w:val="28"/>
          <w:szCs w:val="28"/>
        </w:rPr>
        <w:t>7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7E04E0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передаче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47384D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исполнению бюджета </w:t>
      </w:r>
      <w:r w:rsidR="000B61B4">
        <w:rPr>
          <w:sz w:val="28"/>
          <w:szCs w:val="28"/>
        </w:rPr>
        <w:t>сельского</w:t>
      </w:r>
    </w:p>
    <w:p w:rsidR="007E04E0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>поселения   Кемское</w:t>
      </w:r>
      <w:r w:rsidR="00324F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4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>подготовке проектов</w:t>
      </w:r>
    </w:p>
    <w:p w:rsidR="007E04E0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правовых актов по установлению,</w:t>
      </w:r>
      <w:r w:rsidR="007E04E0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изменению</w:t>
      </w:r>
    </w:p>
    <w:p w:rsidR="005619B5" w:rsidRPr="005619B5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отмене местных налогов </w:t>
      </w:r>
      <w:r w:rsidR="000B61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BF3951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4C512B">
        <w:rPr>
          <w:b w:val="0"/>
          <w:sz w:val="28"/>
          <w:szCs w:val="28"/>
        </w:rPr>
        <w:t xml:space="preserve">   </w:t>
      </w:r>
      <w:r w:rsidR="005619B5" w:rsidRPr="00993C23">
        <w:rPr>
          <w:b w:val="0"/>
          <w:sz w:val="28"/>
          <w:szCs w:val="28"/>
        </w:rPr>
        <w:t>поселения</w:t>
      </w:r>
      <w:r w:rsidR="004C512B">
        <w:rPr>
          <w:b w:val="0"/>
          <w:sz w:val="28"/>
          <w:szCs w:val="28"/>
        </w:rPr>
        <w:t xml:space="preserve">   </w:t>
      </w:r>
      <w:r w:rsidR="00993C23" w:rsidRPr="00993C23">
        <w:rPr>
          <w:b w:val="0"/>
          <w:sz w:val="28"/>
          <w:szCs w:val="28"/>
        </w:rPr>
        <w:t xml:space="preserve"> </w:t>
      </w:r>
      <w:r w:rsidR="00BF3951">
        <w:rPr>
          <w:b w:val="0"/>
          <w:sz w:val="28"/>
          <w:szCs w:val="28"/>
        </w:rPr>
        <w:t>Кемское</w:t>
      </w:r>
      <w:r w:rsidR="005619B5" w:rsidRPr="00993C23">
        <w:rPr>
          <w:b w:val="0"/>
          <w:sz w:val="28"/>
          <w:szCs w:val="28"/>
        </w:rPr>
        <w:t>,</w:t>
      </w:r>
      <w:r w:rsidR="004C512B">
        <w:rPr>
          <w:b w:val="0"/>
          <w:sz w:val="28"/>
          <w:szCs w:val="28"/>
        </w:rPr>
        <w:t xml:space="preserve">   </w:t>
      </w:r>
      <w:r w:rsidR="005619B5" w:rsidRPr="00993C23">
        <w:rPr>
          <w:b w:val="0"/>
          <w:sz w:val="28"/>
          <w:szCs w:val="28"/>
        </w:rPr>
        <w:t xml:space="preserve"> Совет</w:t>
      </w:r>
      <w:r w:rsidR="004C512B">
        <w:rPr>
          <w:b w:val="0"/>
          <w:sz w:val="28"/>
          <w:szCs w:val="28"/>
        </w:rPr>
        <w:t xml:space="preserve">   </w:t>
      </w:r>
      <w:r w:rsidR="005619B5" w:rsidRPr="00993C23">
        <w:rPr>
          <w:b w:val="0"/>
          <w:sz w:val="28"/>
          <w:szCs w:val="28"/>
        </w:rPr>
        <w:t xml:space="preserve"> сельского</w:t>
      </w:r>
      <w:r w:rsidR="004C512B">
        <w:rPr>
          <w:b w:val="0"/>
          <w:sz w:val="28"/>
          <w:szCs w:val="28"/>
        </w:rPr>
        <w:t xml:space="preserve">   </w:t>
      </w:r>
      <w:r w:rsidR="005619B5" w:rsidRPr="00993C23">
        <w:rPr>
          <w:b w:val="0"/>
          <w:sz w:val="28"/>
          <w:szCs w:val="28"/>
        </w:rPr>
        <w:t xml:space="preserve"> поселения </w:t>
      </w:r>
      <w:r w:rsidR="004C512B">
        <w:rPr>
          <w:b w:val="0"/>
          <w:sz w:val="28"/>
          <w:szCs w:val="28"/>
        </w:rPr>
        <w:t xml:space="preserve">  </w:t>
      </w:r>
      <w:r w:rsidR="00BF3951">
        <w:rPr>
          <w:b w:val="0"/>
          <w:sz w:val="28"/>
          <w:szCs w:val="28"/>
        </w:rPr>
        <w:t>Кемское</w:t>
      </w:r>
    </w:p>
    <w:p w:rsidR="005619B5" w:rsidRPr="005A44DB" w:rsidRDefault="005619B5" w:rsidP="004C51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BF3951">
        <w:rPr>
          <w:sz w:val="28"/>
          <w:szCs w:val="28"/>
        </w:rPr>
        <w:t>Кемское</w:t>
      </w:r>
      <w:r w:rsidR="0008272B"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BF3951">
        <w:rPr>
          <w:sz w:val="28"/>
          <w:szCs w:val="28"/>
        </w:rPr>
        <w:t>Кемское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930DE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BF3951">
        <w:rPr>
          <w:sz w:val="28"/>
          <w:szCs w:val="28"/>
        </w:rPr>
        <w:t>70</w:t>
      </w:r>
      <w:r>
        <w:rPr>
          <w:sz w:val="28"/>
          <w:szCs w:val="28"/>
        </w:rPr>
        <w:t> 000,0</w:t>
      </w:r>
      <w:r w:rsidR="003F1C29">
        <w:rPr>
          <w:sz w:val="28"/>
          <w:szCs w:val="28"/>
        </w:rPr>
        <w:t>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BF3951">
        <w:rPr>
          <w:sz w:val="28"/>
          <w:szCs w:val="28"/>
        </w:rPr>
        <w:t>семьдесят</w:t>
      </w:r>
      <w:r>
        <w:rPr>
          <w:sz w:val="28"/>
          <w:szCs w:val="28"/>
        </w:rPr>
        <w:t xml:space="preserve"> тысяч 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650906">
        <w:rPr>
          <w:sz w:val="28"/>
          <w:szCs w:val="28"/>
        </w:rPr>
        <w:t>Кемское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650906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650906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7384D"/>
    <w:rsid w:val="004C512B"/>
    <w:rsid w:val="004D42AD"/>
    <w:rsid w:val="004E6D4F"/>
    <w:rsid w:val="005619B5"/>
    <w:rsid w:val="005A44DB"/>
    <w:rsid w:val="00650906"/>
    <w:rsid w:val="00735EAA"/>
    <w:rsid w:val="00763F9C"/>
    <w:rsid w:val="007B724F"/>
    <w:rsid w:val="007E04E0"/>
    <w:rsid w:val="008057D1"/>
    <w:rsid w:val="008F0BBA"/>
    <w:rsid w:val="00930DEF"/>
    <w:rsid w:val="00993C23"/>
    <w:rsid w:val="009A0DFD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E6385"/>
    <w:rsid w:val="00BF3951"/>
    <w:rsid w:val="00BF4350"/>
    <w:rsid w:val="00C0256B"/>
    <w:rsid w:val="00CB590B"/>
    <w:rsid w:val="00DC4F6D"/>
    <w:rsid w:val="00F1019A"/>
    <w:rsid w:val="00F600C7"/>
    <w:rsid w:val="00F87A8F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1663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finans2</cp:lastModifiedBy>
  <cp:revision>28</cp:revision>
  <cp:lastPrinted>2017-11-14T14:46:00Z</cp:lastPrinted>
  <dcterms:created xsi:type="dcterms:W3CDTF">2016-12-15T13:46:00Z</dcterms:created>
  <dcterms:modified xsi:type="dcterms:W3CDTF">2017-11-14T14:46:00Z</dcterms:modified>
</cp:coreProperties>
</file>