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СОВЕТ СЕЛЬСКОГО ПОСЕЛЕНИЯ</w:t>
      </w:r>
      <w:r w:rsidR="00993C23">
        <w:rPr>
          <w:b/>
          <w:sz w:val="28"/>
          <w:szCs w:val="28"/>
        </w:rPr>
        <w:t xml:space="preserve"> </w:t>
      </w:r>
      <w:proofErr w:type="gramStart"/>
      <w:r w:rsidR="00F27CB8">
        <w:rPr>
          <w:b/>
          <w:sz w:val="28"/>
          <w:szCs w:val="28"/>
        </w:rPr>
        <w:t>КЕМС</w:t>
      </w:r>
      <w:r w:rsidR="00B6524B">
        <w:rPr>
          <w:b/>
          <w:sz w:val="28"/>
          <w:szCs w:val="28"/>
        </w:rPr>
        <w:t>КОЕ</w:t>
      </w:r>
      <w:proofErr w:type="gramEnd"/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</w:p>
    <w:p w:rsidR="005619B5" w:rsidRPr="005619B5" w:rsidRDefault="005619B5" w:rsidP="005619B5">
      <w:pPr>
        <w:jc w:val="center"/>
        <w:rPr>
          <w:b/>
          <w:sz w:val="28"/>
          <w:szCs w:val="28"/>
        </w:rPr>
      </w:pPr>
      <w:r w:rsidRPr="005619B5">
        <w:rPr>
          <w:b/>
          <w:sz w:val="28"/>
          <w:szCs w:val="28"/>
        </w:rPr>
        <w:t>РЕШЕНИЕ</w:t>
      </w:r>
    </w:p>
    <w:p w:rsidR="005619B5" w:rsidRPr="005619B5" w:rsidRDefault="005619B5" w:rsidP="005619B5">
      <w:pPr>
        <w:rPr>
          <w:b/>
          <w:sz w:val="28"/>
          <w:szCs w:val="28"/>
        </w:rPr>
      </w:pPr>
    </w:p>
    <w:p w:rsidR="007B724F" w:rsidRPr="005619B5" w:rsidRDefault="007B724F" w:rsidP="007B724F">
      <w:pPr>
        <w:rPr>
          <w:sz w:val="28"/>
          <w:szCs w:val="28"/>
        </w:rPr>
      </w:pPr>
      <w:r w:rsidRPr="005619B5">
        <w:rPr>
          <w:sz w:val="28"/>
          <w:szCs w:val="28"/>
        </w:rPr>
        <w:t>от</w:t>
      </w:r>
      <w:r w:rsidR="001007AF">
        <w:rPr>
          <w:sz w:val="28"/>
          <w:szCs w:val="28"/>
        </w:rPr>
        <w:t xml:space="preserve"> 06  декабря </w:t>
      </w:r>
      <w:r w:rsidRPr="005619B5">
        <w:rPr>
          <w:sz w:val="28"/>
          <w:szCs w:val="28"/>
        </w:rPr>
        <w:t>201</w:t>
      </w:r>
      <w:r w:rsidR="00986279">
        <w:rPr>
          <w:sz w:val="28"/>
          <w:szCs w:val="28"/>
        </w:rPr>
        <w:t>8</w:t>
      </w:r>
      <w:r w:rsidRPr="005619B5">
        <w:rPr>
          <w:sz w:val="28"/>
          <w:szCs w:val="28"/>
        </w:rPr>
        <w:t xml:space="preserve"> года     </w:t>
      </w:r>
      <w:r w:rsidR="001007AF">
        <w:rPr>
          <w:sz w:val="28"/>
          <w:szCs w:val="28"/>
        </w:rPr>
        <w:t xml:space="preserve">                   </w:t>
      </w:r>
      <w:r w:rsidRPr="005619B5">
        <w:rPr>
          <w:sz w:val="28"/>
          <w:szCs w:val="28"/>
        </w:rPr>
        <w:t>№</w:t>
      </w:r>
      <w:r w:rsidR="001007AF">
        <w:rPr>
          <w:sz w:val="28"/>
          <w:szCs w:val="28"/>
        </w:rPr>
        <w:t>46</w:t>
      </w:r>
    </w:p>
    <w:p w:rsidR="005619B5" w:rsidRPr="001007AF" w:rsidRDefault="001007AF" w:rsidP="005619B5">
      <w:pPr>
        <w:rPr>
          <w:sz w:val="22"/>
          <w:szCs w:val="22"/>
        </w:rPr>
      </w:pPr>
      <w:r>
        <w:rPr>
          <w:sz w:val="28"/>
          <w:szCs w:val="28"/>
        </w:rPr>
        <w:t xml:space="preserve">     </w:t>
      </w:r>
      <w:r w:rsidRPr="001007AF">
        <w:rPr>
          <w:sz w:val="22"/>
          <w:szCs w:val="22"/>
        </w:rPr>
        <w:t>п. Мирный</w:t>
      </w:r>
    </w:p>
    <w:p w:rsidR="005619B5" w:rsidRPr="005619B5" w:rsidRDefault="005619B5" w:rsidP="005619B5">
      <w:pPr>
        <w:rPr>
          <w:sz w:val="28"/>
          <w:szCs w:val="28"/>
        </w:rPr>
      </w:pP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О передаче полномочий по осуществлению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внутреннего муниципального финансового </w:t>
      </w:r>
    </w:p>
    <w:p w:rsidR="005619B5" w:rsidRPr="005619B5" w:rsidRDefault="005619B5" w:rsidP="005619B5">
      <w:pPr>
        <w:rPr>
          <w:sz w:val="28"/>
          <w:szCs w:val="28"/>
        </w:rPr>
      </w:pPr>
      <w:r w:rsidRPr="005619B5">
        <w:rPr>
          <w:sz w:val="28"/>
          <w:szCs w:val="28"/>
        </w:rPr>
        <w:t xml:space="preserve">контроля </w:t>
      </w:r>
      <w:r w:rsidR="00AD30D5">
        <w:rPr>
          <w:sz w:val="28"/>
          <w:szCs w:val="28"/>
        </w:rPr>
        <w:t>на 201</w:t>
      </w:r>
      <w:r w:rsidR="006439F7">
        <w:rPr>
          <w:sz w:val="28"/>
          <w:szCs w:val="28"/>
        </w:rPr>
        <w:t>9</w:t>
      </w:r>
      <w:r w:rsidR="00AD30D5">
        <w:rPr>
          <w:sz w:val="28"/>
          <w:szCs w:val="28"/>
        </w:rPr>
        <w:t xml:space="preserve"> год</w:t>
      </w:r>
    </w:p>
    <w:p w:rsidR="005619B5" w:rsidRDefault="005619B5" w:rsidP="005619B5">
      <w:pPr>
        <w:rPr>
          <w:sz w:val="28"/>
          <w:szCs w:val="28"/>
        </w:rPr>
      </w:pPr>
    </w:p>
    <w:p w:rsidR="005619B5" w:rsidRPr="005A44DB" w:rsidRDefault="005619B5" w:rsidP="003F713F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993C23">
        <w:rPr>
          <w:b w:val="0"/>
          <w:sz w:val="28"/>
          <w:szCs w:val="28"/>
        </w:rPr>
        <w:t xml:space="preserve">В целях реализации </w:t>
      </w:r>
      <w:hyperlink r:id="rId6" w:tooltip="&quot;Бюджетный кодекс Российской Федерации&quot; от 31.07.1998 N 145-ФЗ (ред. от 28.12.2013, с изм. от 03.02.2014) (с изм. и доп., вступ. в силу с 01.01.2014){КонсультантПлюс}" w:history="1">
        <w:r w:rsidRPr="00993C23">
          <w:rPr>
            <w:b w:val="0"/>
            <w:sz w:val="28"/>
            <w:szCs w:val="28"/>
          </w:rPr>
          <w:t>стат</w:t>
        </w:r>
        <w:r w:rsidR="00993C23" w:rsidRPr="00993C23">
          <w:rPr>
            <w:b w:val="0"/>
            <w:sz w:val="28"/>
            <w:szCs w:val="28"/>
          </w:rPr>
          <w:t>ей 157 и</w:t>
        </w:r>
        <w:r w:rsidRPr="00993C23">
          <w:rPr>
            <w:b w:val="0"/>
            <w:sz w:val="28"/>
            <w:szCs w:val="28"/>
          </w:rPr>
          <w:t xml:space="preserve"> 269.2</w:t>
        </w:r>
      </w:hyperlink>
      <w:r w:rsidRPr="00993C23">
        <w:rPr>
          <w:b w:val="0"/>
          <w:sz w:val="28"/>
          <w:szCs w:val="28"/>
        </w:rPr>
        <w:t xml:space="preserve"> Бюджетного кодекса Российской Федерации,</w:t>
      </w:r>
      <w:r w:rsidR="00993C23" w:rsidRPr="00993C23">
        <w:rPr>
          <w:b w:val="0"/>
          <w:sz w:val="28"/>
          <w:szCs w:val="28"/>
        </w:rPr>
        <w:t xml:space="preserve"> пункта 3 части 1</w:t>
      </w:r>
      <w:r w:rsidRPr="00993C23">
        <w:rPr>
          <w:b w:val="0"/>
          <w:sz w:val="28"/>
          <w:szCs w:val="28"/>
        </w:rPr>
        <w:t xml:space="preserve"> статьи 99 Федерального закона от </w:t>
      </w:r>
      <w:r w:rsidR="00B6524B">
        <w:rPr>
          <w:b w:val="0"/>
          <w:sz w:val="28"/>
          <w:szCs w:val="28"/>
        </w:rPr>
        <w:t xml:space="preserve">  </w:t>
      </w:r>
      <w:r w:rsidRPr="00993C23">
        <w:rPr>
          <w:b w:val="0"/>
          <w:sz w:val="28"/>
          <w:szCs w:val="28"/>
        </w:rPr>
        <w:t>5</w:t>
      </w:r>
      <w:r w:rsidR="00B6524B">
        <w:rPr>
          <w:b w:val="0"/>
          <w:sz w:val="28"/>
          <w:szCs w:val="28"/>
        </w:rPr>
        <w:t xml:space="preserve"> апреля </w:t>
      </w:r>
      <w:r w:rsidRPr="00993C23">
        <w:rPr>
          <w:b w:val="0"/>
          <w:sz w:val="28"/>
          <w:szCs w:val="28"/>
        </w:rPr>
        <w:t xml:space="preserve">2013 </w:t>
      </w:r>
      <w:r w:rsidR="00B6524B">
        <w:rPr>
          <w:b w:val="0"/>
          <w:sz w:val="28"/>
          <w:szCs w:val="28"/>
        </w:rPr>
        <w:t xml:space="preserve">года </w:t>
      </w:r>
      <w:r w:rsidRPr="00993C23">
        <w:rPr>
          <w:b w:val="0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3A6F69">
        <w:rPr>
          <w:b w:val="0"/>
          <w:sz w:val="28"/>
          <w:szCs w:val="28"/>
        </w:rPr>
        <w:t xml:space="preserve"> (с последующими изменениями)</w:t>
      </w:r>
      <w:r w:rsidR="00993C23" w:rsidRPr="00993C23">
        <w:rPr>
          <w:b w:val="0"/>
          <w:sz w:val="28"/>
          <w:szCs w:val="28"/>
        </w:rPr>
        <w:t xml:space="preserve">, в соответствии с частью 4 статьи 15 Федерального закона № 131-ФЗ </w:t>
      </w:r>
      <w:r w:rsidR="00B6524B">
        <w:rPr>
          <w:b w:val="0"/>
          <w:sz w:val="28"/>
          <w:szCs w:val="28"/>
        </w:rPr>
        <w:t xml:space="preserve">от 6 октября 2003 года </w:t>
      </w:r>
      <w:r w:rsidR="00993C23" w:rsidRPr="00993C23">
        <w:rPr>
          <w:b w:val="0"/>
          <w:sz w:val="28"/>
          <w:szCs w:val="28"/>
        </w:rPr>
        <w:t>«Об общих</w:t>
      </w:r>
      <w:proofErr w:type="gramEnd"/>
      <w:r w:rsidR="00993C23" w:rsidRPr="00993C23">
        <w:rPr>
          <w:b w:val="0"/>
          <w:sz w:val="28"/>
          <w:szCs w:val="28"/>
        </w:rPr>
        <w:t xml:space="preserve"> </w:t>
      </w:r>
      <w:proofErr w:type="gramStart"/>
      <w:r w:rsidR="00993C23" w:rsidRPr="00993C23">
        <w:rPr>
          <w:b w:val="0"/>
          <w:sz w:val="28"/>
          <w:szCs w:val="28"/>
        </w:rPr>
        <w:t>принципах</w:t>
      </w:r>
      <w:proofErr w:type="gramEnd"/>
      <w:r w:rsidR="00993C23" w:rsidRPr="00993C23">
        <w:rPr>
          <w:b w:val="0"/>
          <w:sz w:val="28"/>
          <w:szCs w:val="28"/>
        </w:rPr>
        <w:t xml:space="preserve"> организации местного самоуправления в Российской Федерации», рассмотрев ходатайство </w:t>
      </w:r>
      <w:r w:rsidRPr="00993C23">
        <w:rPr>
          <w:b w:val="0"/>
          <w:sz w:val="28"/>
          <w:szCs w:val="28"/>
        </w:rPr>
        <w:t xml:space="preserve">Главы </w:t>
      </w:r>
      <w:r w:rsidR="003A6F69">
        <w:rPr>
          <w:b w:val="0"/>
          <w:sz w:val="28"/>
          <w:szCs w:val="28"/>
        </w:rPr>
        <w:t xml:space="preserve">сельского </w:t>
      </w:r>
      <w:r w:rsidRPr="00993C23">
        <w:rPr>
          <w:b w:val="0"/>
          <w:sz w:val="28"/>
          <w:szCs w:val="28"/>
        </w:rPr>
        <w:t>поселения</w:t>
      </w:r>
      <w:r w:rsidR="00993C23" w:rsidRPr="00993C23">
        <w:rPr>
          <w:b w:val="0"/>
          <w:sz w:val="28"/>
          <w:szCs w:val="28"/>
        </w:rPr>
        <w:t xml:space="preserve"> </w:t>
      </w:r>
      <w:r w:rsidR="00F27CB8">
        <w:rPr>
          <w:b w:val="0"/>
          <w:sz w:val="28"/>
          <w:szCs w:val="28"/>
        </w:rPr>
        <w:t>Кем</w:t>
      </w:r>
      <w:r w:rsidR="00B6524B">
        <w:rPr>
          <w:b w:val="0"/>
          <w:sz w:val="28"/>
          <w:szCs w:val="28"/>
        </w:rPr>
        <w:t>ское</w:t>
      </w:r>
      <w:r w:rsidRPr="00993C23">
        <w:rPr>
          <w:b w:val="0"/>
          <w:sz w:val="28"/>
          <w:szCs w:val="28"/>
        </w:rPr>
        <w:t xml:space="preserve">, Совет сельского поселения </w:t>
      </w:r>
      <w:r w:rsidR="00F27CB8">
        <w:rPr>
          <w:b w:val="0"/>
          <w:sz w:val="28"/>
          <w:szCs w:val="28"/>
        </w:rPr>
        <w:t>Кем</w:t>
      </w:r>
      <w:r w:rsidR="00B6524B">
        <w:rPr>
          <w:b w:val="0"/>
          <w:sz w:val="28"/>
          <w:szCs w:val="28"/>
        </w:rPr>
        <w:t>ское</w:t>
      </w:r>
      <w:r w:rsidRPr="00993C23">
        <w:rPr>
          <w:b w:val="0"/>
          <w:sz w:val="28"/>
          <w:szCs w:val="28"/>
        </w:rPr>
        <w:t xml:space="preserve"> </w:t>
      </w:r>
      <w:r w:rsidRPr="005A44DB">
        <w:rPr>
          <w:sz w:val="28"/>
          <w:szCs w:val="28"/>
        </w:rPr>
        <w:t>РЕШИЛ:</w:t>
      </w:r>
    </w:p>
    <w:p w:rsidR="005619B5" w:rsidRPr="005619B5" w:rsidRDefault="005619B5" w:rsidP="005619B5">
      <w:pPr>
        <w:jc w:val="both"/>
        <w:rPr>
          <w:b/>
          <w:sz w:val="28"/>
          <w:szCs w:val="28"/>
        </w:rPr>
      </w:pPr>
    </w:p>
    <w:p w:rsidR="005619B5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</w:t>
      </w:r>
      <w:r w:rsidR="003A6F69">
        <w:rPr>
          <w:sz w:val="28"/>
          <w:szCs w:val="28"/>
        </w:rPr>
        <w:t xml:space="preserve">полномочия </w:t>
      </w:r>
      <w:r w:rsidR="00B6524B">
        <w:rPr>
          <w:sz w:val="28"/>
          <w:szCs w:val="28"/>
        </w:rPr>
        <w:t xml:space="preserve">администрации сельского поселения </w:t>
      </w:r>
      <w:r w:rsidR="00F27CB8">
        <w:rPr>
          <w:sz w:val="28"/>
          <w:szCs w:val="28"/>
        </w:rPr>
        <w:t>Кем</w:t>
      </w:r>
      <w:r w:rsidR="00B6524B">
        <w:rPr>
          <w:sz w:val="28"/>
          <w:szCs w:val="28"/>
        </w:rPr>
        <w:t xml:space="preserve">ское </w:t>
      </w:r>
      <w:r w:rsidR="003A6F69">
        <w:rPr>
          <w:sz w:val="28"/>
          <w:szCs w:val="28"/>
        </w:rPr>
        <w:t xml:space="preserve">по осуществлению внутреннего муниципального финансового контроля </w:t>
      </w:r>
      <w:r w:rsidR="00B6524B">
        <w:rPr>
          <w:sz w:val="28"/>
          <w:szCs w:val="28"/>
        </w:rPr>
        <w:t>органам местного самоуправления</w:t>
      </w:r>
      <w:r>
        <w:rPr>
          <w:sz w:val="28"/>
          <w:szCs w:val="28"/>
        </w:rPr>
        <w:t xml:space="preserve"> Вытегорского муниципального района</w:t>
      </w:r>
      <w:r w:rsidR="006439F7">
        <w:rPr>
          <w:sz w:val="28"/>
          <w:szCs w:val="28"/>
        </w:rPr>
        <w:t>, в том числе утверждение Положения и Стандарта осуществления полномочий по внутреннему муниципальному финансовому контролю</w:t>
      </w:r>
      <w:r>
        <w:rPr>
          <w:sz w:val="28"/>
          <w:szCs w:val="28"/>
        </w:rPr>
        <w:t>.</w:t>
      </w:r>
    </w:p>
    <w:p w:rsidR="00993C23" w:rsidRDefault="005A44DB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полномочий, указанных в пункте 1 настоящего решения, передается на период с 1 января по 31 декабря 201</w:t>
      </w:r>
      <w:r w:rsidR="006439F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за счет иного межбюджетного трансферта в </w:t>
      </w:r>
      <w:r w:rsidRPr="00517DA7">
        <w:rPr>
          <w:sz w:val="28"/>
          <w:szCs w:val="28"/>
        </w:rPr>
        <w:t>размере</w:t>
      </w:r>
      <w:r w:rsidR="00517DA7" w:rsidRPr="00517DA7">
        <w:rPr>
          <w:sz w:val="28"/>
          <w:szCs w:val="28"/>
        </w:rPr>
        <w:t xml:space="preserve"> 3 654</w:t>
      </w:r>
      <w:r w:rsidRPr="00517DA7">
        <w:rPr>
          <w:sz w:val="28"/>
          <w:szCs w:val="28"/>
        </w:rPr>
        <w:t>,0</w:t>
      </w:r>
      <w:r w:rsidR="00517DA7" w:rsidRPr="00517DA7">
        <w:rPr>
          <w:sz w:val="28"/>
          <w:szCs w:val="28"/>
        </w:rPr>
        <w:t>0</w:t>
      </w:r>
      <w:r w:rsidRPr="00517DA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</w:t>
      </w:r>
      <w:r w:rsidR="00517DA7">
        <w:rPr>
          <w:sz w:val="28"/>
          <w:szCs w:val="28"/>
        </w:rPr>
        <w:t>трех тысяч шестисот пятидесяти четырех рублей</w:t>
      </w:r>
      <w:r>
        <w:rPr>
          <w:sz w:val="28"/>
          <w:szCs w:val="28"/>
        </w:rPr>
        <w:t xml:space="preserve">), предоставляемого из бюджета сельского поселения </w:t>
      </w:r>
      <w:r w:rsidR="00F27CB8">
        <w:rPr>
          <w:sz w:val="28"/>
          <w:szCs w:val="28"/>
        </w:rPr>
        <w:t xml:space="preserve">Кемское </w:t>
      </w:r>
      <w:r>
        <w:rPr>
          <w:sz w:val="28"/>
          <w:szCs w:val="28"/>
        </w:rPr>
        <w:t>бюджету Вытегорского муниципального района.</w:t>
      </w:r>
    </w:p>
    <w:p w:rsidR="005619B5" w:rsidRPr="003C057D" w:rsidRDefault="005619B5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 xml:space="preserve">Поручить Главе сельского поселения </w:t>
      </w:r>
      <w:r w:rsidR="00F27CB8">
        <w:rPr>
          <w:sz w:val="28"/>
          <w:szCs w:val="28"/>
        </w:rPr>
        <w:t>Кемское</w:t>
      </w:r>
      <w:r>
        <w:rPr>
          <w:sz w:val="28"/>
          <w:szCs w:val="28"/>
        </w:rPr>
        <w:t xml:space="preserve"> заключить</w:t>
      </w:r>
      <w:r w:rsidR="005A4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Соглашение </w:t>
      </w:r>
      <w:r w:rsidR="005A44DB">
        <w:rPr>
          <w:sz w:val="28"/>
          <w:szCs w:val="28"/>
        </w:rPr>
        <w:t xml:space="preserve">между Администрацией сельского поселения </w:t>
      </w:r>
      <w:r w:rsidR="00F27CB8">
        <w:rPr>
          <w:sz w:val="28"/>
          <w:szCs w:val="28"/>
        </w:rPr>
        <w:t>Кемское</w:t>
      </w:r>
      <w:r w:rsidR="005A44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B6524B">
        <w:rPr>
          <w:sz w:val="28"/>
          <w:szCs w:val="28"/>
        </w:rPr>
        <w:t>органом местного самоуправления</w:t>
      </w:r>
      <w:r>
        <w:rPr>
          <w:sz w:val="28"/>
          <w:szCs w:val="28"/>
        </w:rPr>
        <w:t xml:space="preserve"> Вытегорского муниципального района</w:t>
      </w:r>
      <w:r w:rsidR="00B6524B">
        <w:rPr>
          <w:sz w:val="28"/>
          <w:szCs w:val="28"/>
        </w:rPr>
        <w:t>, определенны</w:t>
      </w:r>
      <w:r w:rsidR="003F713F">
        <w:rPr>
          <w:sz w:val="28"/>
          <w:szCs w:val="28"/>
        </w:rPr>
        <w:t>м</w:t>
      </w:r>
      <w:r w:rsidR="00B6524B">
        <w:rPr>
          <w:sz w:val="28"/>
          <w:szCs w:val="28"/>
        </w:rPr>
        <w:t xml:space="preserve"> решением Представительного Собрания Вытегорского муниципального района,</w:t>
      </w:r>
      <w:r w:rsidR="003C057D">
        <w:rPr>
          <w:sz w:val="28"/>
          <w:szCs w:val="28"/>
        </w:rPr>
        <w:t xml:space="preserve"> о передаче полномочий по осуществлению внутреннего муниципального финансового контроля.</w:t>
      </w:r>
    </w:p>
    <w:p w:rsidR="003C057D" w:rsidRPr="003C057D" w:rsidRDefault="003F713F" w:rsidP="003F713F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Настоящее р</w:t>
      </w:r>
      <w:r w:rsidR="003C057D">
        <w:rPr>
          <w:sz w:val="28"/>
          <w:szCs w:val="28"/>
        </w:rPr>
        <w:t>ешение вступает в силу со дня подписания и подлежит официальному опубликованию.</w:t>
      </w:r>
    </w:p>
    <w:p w:rsidR="003C057D" w:rsidRDefault="003C057D" w:rsidP="003C057D">
      <w:pPr>
        <w:jc w:val="both"/>
        <w:rPr>
          <w:sz w:val="28"/>
          <w:szCs w:val="28"/>
        </w:rPr>
      </w:pPr>
    </w:p>
    <w:p w:rsidR="003C057D" w:rsidRDefault="003C057D" w:rsidP="003C057D">
      <w:pPr>
        <w:jc w:val="both"/>
        <w:rPr>
          <w:sz w:val="28"/>
          <w:szCs w:val="28"/>
        </w:rPr>
      </w:pPr>
    </w:p>
    <w:p w:rsidR="001007AF" w:rsidRDefault="001007AF" w:rsidP="003C057D">
      <w:pPr>
        <w:jc w:val="both"/>
        <w:rPr>
          <w:sz w:val="28"/>
          <w:szCs w:val="28"/>
        </w:rPr>
      </w:pPr>
      <w:bookmarkStart w:id="0" w:name="_GoBack"/>
      <w:bookmarkEnd w:id="0"/>
    </w:p>
    <w:p w:rsidR="003C057D" w:rsidRPr="005619B5" w:rsidRDefault="003C057D" w:rsidP="003C057D">
      <w:pPr>
        <w:jc w:val="both"/>
      </w:pPr>
      <w:r>
        <w:rPr>
          <w:sz w:val="28"/>
          <w:szCs w:val="28"/>
        </w:rPr>
        <w:t>Глава поселения</w:t>
      </w:r>
      <w:r w:rsidR="003F713F">
        <w:rPr>
          <w:sz w:val="28"/>
          <w:szCs w:val="28"/>
        </w:rPr>
        <w:t xml:space="preserve">                                                           </w:t>
      </w:r>
      <w:r w:rsidR="001007AF">
        <w:rPr>
          <w:sz w:val="28"/>
          <w:szCs w:val="28"/>
        </w:rPr>
        <w:t xml:space="preserve">   </w:t>
      </w:r>
      <w:r w:rsidR="003F713F">
        <w:rPr>
          <w:sz w:val="28"/>
          <w:szCs w:val="28"/>
        </w:rPr>
        <w:t xml:space="preserve">            </w:t>
      </w:r>
      <w:r w:rsidR="00F27CB8">
        <w:rPr>
          <w:sz w:val="28"/>
          <w:szCs w:val="28"/>
        </w:rPr>
        <w:t>Г.А. Ширяева</w:t>
      </w:r>
    </w:p>
    <w:p w:rsidR="00517DA7" w:rsidRDefault="00517DA7">
      <w:pPr>
        <w:sectPr w:rsidR="00517DA7" w:rsidSect="003F71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7DA7" w:rsidRDefault="00517DA7" w:rsidP="00517DA7">
      <w:pPr>
        <w:keepNext/>
        <w:widowControl w:val="0"/>
        <w:tabs>
          <w:tab w:val="left" w:pos="993"/>
        </w:tabs>
        <w:ind w:left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Расчет объема межбюджетного трансферта, предоставляемого из бюджета сельского поселения Кемское в бюджет Вытегорского муниципального района на осуществление Финансовым управлением Администрации Вытегорского муниципального района полномочий по внутреннему муниципальному финансовому контролю.</w:t>
      </w:r>
    </w:p>
    <w:p w:rsidR="00517DA7" w:rsidRDefault="00517DA7" w:rsidP="00517DA7">
      <w:pPr>
        <w:keepNext/>
        <w:widowControl w:val="0"/>
        <w:shd w:val="clear" w:color="auto" w:fill="FFFFFF"/>
        <w:rPr>
          <w:color w:val="000000"/>
          <w:sz w:val="28"/>
          <w:szCs w:val="28"/>
        </w:rPr>
      </w:pPr>
    </w:p>
    <w:p w:rsidR="00517DA7" w:rsidRDefault="00517DA7" w:rsidP="00517DA7">
      <w:pPr>
        <w:keepNext/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Объем межбюджетного трансферта предоставляемого из бюджета сельского поселения Кемское в бюджет Вытегорского муниципального района на осуществление Финансовым управлением Администрации Вытегорского муниципального района полномочий по внутреннему муниципальному финансовому контролю на 2019 год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мтр</m:t>
            </m:r>
          </m:sub>
        </m:sSub>
        <m:r>
          <w:rPr>
            <w:rFonts w:ascii="Cambria Math"/>
            <w:sz w:val="28"/>
            <w:szCs w:val="28"/>
          </w:rPr>
          <m:t>)</m:t>
        </m:r>
      </m:oMath>
      <w:r>
        <w:rPr>
          <w:sz w:val="28"/>
          <w:szCs w:val="28"/>
        </w:rPr>
        <w:t xml:space="preserve"> (далее – Межбюджетный трансферт)</w:t>
      </w:r>
      <w:r>
        <w:rPr>
          <w:color w:val="000000"/>
          <w:sz w:val="28"/>
          <w:szCs w:val="28"/>
        </w:rPr>
        <w:t>, определяется</w:t>
      </w:r>
      <w:r>
        <w:rPr>
          <w:color w:val="3C3C3C"/>
          <w:sz w:val="20"/>
          <w:szCs w:val="20"/>
        </w:rPr>
        <w:t xml:space="preserve"> </w:t>
      </w:r>
      <w:r>
        <w:rPr>
          <w:sz w:val="28"/>
          <w:szCs w:val="28"/>
        </w:rPr>
        <w:t>по следующей формуле:</w:t>
      </w:r>
    </w:p>
    <w:p w:rsidR="00517DA7" w:rsidRPr="0038030C" w:rsidRDefault="001007AF" w:rsidP="00517DA7">
      <w:pPr>
        <w:keepNext/>
        <w:widowControl w:val="0"/>
        <w:shd w:val="clear" w:color="auto" w:fill="FFFFFF"/>
        <w:spacing w:before="120" w:after="120"/>
        <w:ind w:left="1066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 xml:space="preserve">     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/>
                <w:sz w:val="28"/>
                <w:szCs w:val="28"/>
              </w:rPr>
              <m:t>мтр</m:t>
            </m:r>
          </m:sub>
        </m:sSub>
        <m:r>
          <w:rPr>
            <w:rFonts w:asci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(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/>
                    <w:sz w:val="28"/>
                    <w:szCs w:val="28"/>
                    <w:lang w:val="en-US"/>
                  </w:rPr>
                  <m:t>i</m:t>
                </m:r>
              </m:sub>
              <m:sup>
                <m:r>
                  <w:rPr>
                    <w:rFonts w:ascii="Cambria Math"/>
                    <w:sz w:val="28"/>
                    <w:szCs w:val="28"/>
                  </w:rPr>
                  <m:t>n</m:t>
                </m:r>
              </m:sup>
              <m:e>
                <m:r>
                  <w:rPr>
                    <w:rFonts w:ascii="Cambria Math"/>
                    <w:sz w:val="28"/>
                    <w:szCs w:val="28"/>
                  </w:rPr>
                  <m:t>(F</m:t>
                </m:r>
              </m:e>
            </m:nary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sz w:val="28"/>
                <w:szCs w:val="28"/>
              </w:rPr>
              <m:t>рв</m:t>
            </m:r>
            <m:r>
              <w:rPr>
                <w:rFonts w:ascii="Cambria Math"/>
                <w:sz w:val="28"/>
                <w:szCs w:val="28"/>
              </w:rPr>
              <m:t>i</m:t>
            </m:r>
          </m:sub>
        </m:sSub>
        <m:r>
          <w:rPr>
            <w:rFonts w:ascii="Cambria Math"/>
            <w:sz w:val="28"/>
            <w:szCs w:val="28"/>
          </w:rPr>
          <m:t>))</m:t>
        </m:r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мт</m:t>
                </m:r>
              </m:sub>
            </m:sSub>
          </m:sub>
        </m:sSub>
        <m:r>
          <w:rPr>
            <w:rFonts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/>
                <w:sz w:val="28"/>
                <w:szCs w:val="28"/>
              </w:rPr>
              <m:t>пр</m:t>
            </m:r>
          </m:sub>
        </m:sSub>
        <m:r>
          <w:rPr>
            <w:rFonts w:ascii="Cambria Math"/>
            <w:sz w:val="28"/>
            <w:szCs w:val="28"/>
          </w:rPr>
          <m:t xml:space="preserve"> </m:t>
        </m:r>
      </m:oMath>
      <w:r w:rsidR="00517DA7">
        <w:rPr>
          <w:rFonts w:eastAsiaTheme="minorEastAsia"/>
          <w:sz w:val="28"/>
          <w:szCs w:val="28"/>
        </w:rPr>
        <w:t>,   где</w:t>
      </w:r>
    </w:p>
    <w:p w:rsidR="00517DA7" w:rsidRPr="00963E72" w:rsidRDefault="001007AF" w:rsidP="00517DA7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i</m:t>
            </m:r>
          </m:sub>
        </m:sSub>
        <m:r>
          <w:rPr>
            <w:rFonts w:ascii="Cambria Math"/>
            <w:color w:val="000000"/>
            <w:sz w:val="28"/>
            <w:szCs w:val="28"/>
          </w:rPr>
          <m:t>–</m:t>
        </m:r>
        <m:r>
          <w:rPr>
            <w:rFonts w:ascii="Cambria Math"/>
            <w:color w:val="000000"/>
            <w:sz w:val="28"/>
            <w:szCs w:val="28"/>
          </w:rPr>
          <m:t xml:space="preserve"> </m:t>
        </m:r>
      </m:oMath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фонд оплаты труда с начислениями </w:t>
      </w:r>
      <w:proofErr w:type="spellStart"/>
      <w:proofErr w:type="gramStart"/>
      <w:r w:rsidR="00517DA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gramEnd"/>
      <w:r w:rsidR="00517DA7">
        <w:rPr>
          <w:rFonts w:ascii="Times New Roman" w:hAnsi="Times New Roman"/>
          <w:color w:val="000000" w:themeColor="text1"/>
          <w:sz w:val="28"/>
          <w:szCs w:val="28"/>
        </w:rPr>
        <w:t>го</w:t>
      </w:r>
      <w:proofErr w:type="spellEnd"/>
      <w:r w:rsidR="00517DA7">
        <w:rPr>
          <w:rFonts w:ascii="Times New Roman" w:hAnsi="Times New Roman"/>
          <w:color w:val="000000" w:themeColor="text1"/>
          <w:sz w:val="28"/>
          <w:szCs w:val="28"/>
        </w:rPr>
        <w:t xml:space="preserve"> сотрудника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контрольно-ревизионного отдела (руб.);</w:t>
      </w:r>
    </w:p>
    <w:p w:rsidR="00517DA7" w:rsidRPr="00963E72" w:rsidRDefault="001007AF" w:rsidP="00517DA7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рв</m:t>
            </m:r>
            <m:r>
              <w:rPr>
                <w:rFonts w:ascii="Cambria Math"/>
                <w:color w:val="000000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/>
            <w:color w:val="000000"/>
            <w:sz w:val="28"/>
            <w:szCs w:val="28"/>
          </w:rPr>
          <m:t>–</m:t>
        </m:r>
      </m:oMath>
      <w:r w:rsidR="00517DA7" w:rsidRPr="00963E7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>доля рабочего времени, затрачиваемого</w:t>
      </w:r>
      <w:r w:rsidR="00517D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517DA7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proofErr w:type="spellEnd"/>
      <w:r w:rsidR="00517DA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7DA7">
        <w:rPr>
          <w:rFonts w:ascii="Times New Roman" w:hAnsi="Times New Roman"/>
          <w:color w:val="000000" w:themeColor="text1"/>
          <w:sz w:val="28"/>
          <w:szCs w:val="28"/>
        </w:rPr>
        <w:t xml:space="preserve">сотрудником 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контрольно-ревизионного отдела </w:t>
      </w:r>
      <w:r w:rsidR="00517DA7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>осуществление полномочий по внутреннему муниципальному финансовому контролю</w:t>
      </w:r>
      <w:proofErr w:type="gramStart"/>
      <w:r w:rsidR="00517DA7">
        <w:rPr>
          <w:rFonts w:ascii="Times New Roman" w:hAnsi="Times New Roman"/>
          <w:color w:val="000000" w:themeColor="text1"/>
          <w:sz w:val="28"/>
          <w:szCs w:val="28"/>
        </w:rPr>
        <w:t xml:space="preserve"> (%)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517DA7" w:rsidRPr="00963E72" w:rsidRDefault="001007AF" w:rsidP="00517DA7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мт</m:t>
                </m:r>
              </m:sub>
            </m:sSub>
          </m:sub>
        </m:sSub>
        <m:r>
          <w:rPr>
            <w:rFonts w:ascii="Cambria Math"/>
            <w:color w:val="000000"/>
            <w:sz w:val="28"/>
            <w:szCs w:val="28"/>
          </w:rPr>
          <m:t>–</m:t>
        </m:r>
        <m:r>
          <w:rPr>
            <w:rFonts w:ascii="Cambria Math"/>
            <w:color w:val="000000"/>
            <w:sz w:val="28"/>
            <w:szCs w:val="28"/>
          </w:rPr>
          <m:t xml:space="preserve"> </m:t>
        </m:r>
      </m:oMath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доля объема межбюджетных трансфертов передаваемых </w:t>
      </w:r>
      <w:r w:rsidR="00517DA7">
        <w:rPr>
          <w:rFonts w:ascii="Times New Roman" w:hAnsi="Times New Roman"/>
          <w:color w:val="000000" w:themeColor="text1"/>
          <w:sz w:val="28"/>
          <w:szCs w:val="28"/>
        </w:rPr>
        <w:t xml:space="preserve">сельским поселением Кемское 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на осуществление части полномочий  в общем объеме межбюджетных трансфертов передаваемых </w:t>
      </w:r>
      <w:r w:rsidR="00517DA7">
        <w:rPr>
          <w:rFonts w:ascii="Times New Roman" w:hAnsi="Times New Roman"/>
          <w:color w:val="000000" w:themeColor="text1"/>
          <w:sz w:val="28"/>
          <w:szCs w:val="28"/>
        </w:rPr>
        <w:t>поселениями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 xml:space="preserve"> Вытегорского района на осуществление части полномочий  за</w:t>
      </w:r>
      <w:r w:rsidR="00517DA7">
        <w:rPr>
          <w:rFonts w:ascii="Times New Roman" w:hAnsi="Times New Roman"/>
          <w:color w:val="000000" w:themeColor="text1"/>
          <w:sz w:val="28"/>
          <w:szCs w:val="28"/>
        </w:rPr>
        <w:t xml:space="preserve"> текущий                 год</w:t>
      </w:r>
      <w:proofErr w:type="gramStart"/>
      <w:r w:rsidR="00517DA7">
        <w:rPr>
          <w:rFonts w:ascii="Times New Roman" w:hAnsi="Times New Roman"/>
          <w:color w:val="000000" w:themeColor="text1"/>
          <w:sz w:val="28"/>
          <w:szCs w:val="28"/>
        </w:rPr>
        <w:t xml:space="preserve"> (%)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517DA7" w:rsidRPr="00963E72" w:rsidRDefault="001007AF" w:rsidP="00517DA7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w:rPr>
            <w:rFonts w:ascii="Cambria Math"/>
            <w:color w:val="000000"/>
            <w:sz w:val="28"/>
            <w:szCs w:val="28"/>
          </w:rPr>
          <m:t>–</m:t>
        </m:r>
      </m:oMath>
      <w:r w:rsidR="00517DA7" w:rsidRPr="00963E72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</w:t>
      </w:r>
      <w:r w:rsidR="00517DA7" w:rsidRPr="00963E72">
        <w:rPr>
          <w:rFonts w:ascii="Times New Roman" w:hAnsi="Times New Roman"/>
          <w:color w:val="000000" w:themeColor="text1"/>
          <w:sz w:val="28"/>
          <w:szCs w:val="28"/>
        </w:rPr>
        <w:t>повышающий коэффициент за проведение проверок соблюдения требований законодательства и иных нормативно-правовых актов о контрактной системе в сфере закупок;</w:t>
      </w:r>
    </w:p>
    <w:p w:rsidR="00517DA7" w:rsidRPr="004A05FA" w:rsidRDefault="001007AF" w:rsidP="00517DA7">
      <w:pPr>
        <w:pStyle w:val="a7"/>
        <w:keepNext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Cambria Math" w:hAnsi="Times New Roman"/>
          <w:i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–</m:t>
        </m:r>
      </m:oMath>
      <w:r w:rsidR="00517DA7" w:rsidRPr="004A05FA">
        <w:rPr>
          <w:rFonts w:ascii="Cambria Math" w:hAnsi="Times New Roman"/>
          <w:i/>
          <w:color w:val="000000" w:themeColor="text1"/>
          <w:sz w:val="28"/>
          <w:szCs w:val="28"/>
        </w:rPr>
        <w:t xml:space="preserve"> </w:t>
      </w:r>
      <w:r w:rsidR="00517DA7" w:rsidRPr="004A05FA">
        <w:rPr>
          <w:rFonts w:ascii="Cambria Math" w:hAnsi="Times New Roman"/>
          <w:color w:val="000000" w:themeColor="text1"/>
          <w:sz w:val="28"/>
          <w:szCs w:val="28"/>
        </w:rPr>
        <w:t>прочие</w:t>
      </w:r>
      <w:r w:rsidR="00517DA7" w:rsidRPr="004A05FA">
        <w:rPr>
          <w:rFonts w:ascii="Cambria Math" w:hAnsi="Times New Roman"/>
          <w:color w:val="000000" w:themeColor="text1"/>
          <w:sz w:val="28"/>
          <w:szCs w:val="28"/>
        </w:rPr>
        <w:t xml:space="preserve"> </w:t>
      </w:r>
      <w:r w:rsidR="00517DA7" w:rsidRPr="004A05FA">
        <w:rPr>
          <w:rFonts w:ascii="Cambria Math" w:hAnsi="Times New Roman"/>
          <w:color w:val="000000" w:themeColor="text1"/>
          <w:sz w:val="28"/>
          <w:szCs w:val="28"/>
        </w:rPr>
        <w:t>расходы</w:t>
      </w:r>
      <w:r w:rsidR="00517DA7">
        <w:rPr>
          <w:rFonts w:ascii="Cambria Math" w:hAnsi="Times New Roman"/>
          <w:color w:val="000000" w:themeColor="text1"/>
          <w:sz w:val="28"/>
          <w:szCs w:val="28"/>
        </w:rPr>
        <w:t xml:space="preserve"> (</w:t>
      </w:r>
      <w:r w:rsidR="00517DA7">
        <w:rPr>
          <w:rFonts w:ascii="Cambria Math" w:hAnsi="Times New Roman"/>
          <w:color w:val="000000" w:themeColor="text1"/>
          <w:sz w:val="28"/>
          <w:szCs w:val="28"/>
        </w:rPr>
        <w:t>руб</w:t>
      </w:r>
      <w:r w:rsidR="00517DA7">
        <w:rPr>
          <w:rFonts w:ascii="Cambria Math" w:hAnsi="Times New Roman"/>
          <w:color w:val="000000" w:themeColor="text1"/>
          <w:sz w:val="28"/>
          <w:szCs w:val="28"/>
        </w:rPr>
        <w:t>.)</w:t>
      </w:r>
      <w:r w:rsidR="00517DA7" w:rsidRPr="004A05FA">
        <w:rPr>
          <w:rFonts w:ascii="Cambria Math" w:hAnsi="Times New Roman"/>
          <w:i/>
          <w:color w:val="000000" w:themeColor="text1"/>
          <w:sz w:val="28"/>
          <w:szCs w:val="28"/>
        </w:rPr>
        <w:t>.</w:t>
      </w:r>
    </w:p>
    <w:p w:rsidR="00517DA7" w:rsidRDefault="00517DA7" w:rsidP="00517DA7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Доля объема межбюджетных трансфертов передаваемых сельским поселением Кемское на осуществление части полномочий,  в общем объеме межбюджетных трансфертов передаваемых поселениями Вытегорского муниципального района на осуществление части полномочий  за текущий год </w:t>
      </w:r>
      <m:oMath>
        <m:r>
          <w:rPr>
            <w:rFonts w:ascii="Cambria Math"/>
            <w:color w:val="000000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тп</m:t>
                </m:r>
              </m:sub>
            </m:sSub>
          </m:sub>
        </m:sSub>
      </m:oMath>
      <w:r>
        <w:rPr>
          <w:color w:val="000000"/>
          <w:sz w:val="28"/>
          <w:szCs w:val="28"/>
        </w:rPr>
        <w:t>) определяется по формуле:</w:t>
      </w:r>
    </w:p>
    <w:p w:rsidR="00517DA7" w:rsidRDefault="001007AF" w:rsidP="00517DA7">
      <w:pPr>
        <w:keepNext/>
        <w:widowControl w:val="0"/>
        <w:shd w:val="clear" w:color="auto" w:fill="FFFFFF"/>
        <w:tabs>
          <w:tab w:val="left" w:pos="993"/>
        </w:tabs>
        <w:spacing w:before="120" w:after="120"/>
        <w:jc w:val="center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мт</m:t>
                </m:r>
              </m:sub>
            </m:sSub>
          </m:sub>
        </m:sSub>
        <m:r>
          <w:rPr>
            <w:rFonts w:ascii="Cambria Math"/>
            <w:color w:val="000000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mti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mti</m:t>
                    </m:r>
                  </m:sub>
                </m:sSub>
              </m:e>
            </m:nary>
          </m:den>
        </m:f>
      </m:oMath>
      <w:r w:rsidR="00517DA7">
        <w:rPr>
          <w:color w:val="000000"/>
          <w:sz w:val="28"/>
          <w:szCs w:val="28"/>
        </w:rPr>
        <w:t xml:space="preserve">  , где:</w:t>
      </w:r>
    </w:p>
    <w:p w:rsidR="00517DA7" w:rsidRDefault="001007AF" w:rsidP="00517DA7">
      <w:pPr>
        <w:pStyle w:val="a7"/>
        <w:keepNext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mti</m:t>
            </m:r>
          </m:sub>
        </m:sSub>
      </m:oMath>
      <w:r w:rsidR="00517DA7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r w:rsidR="00517DA7">
        <w:rPr>
          <w:rFonts w:ascii="Times New Roman" w:hAnsi="Times New Roman"/>
          <w:color w:val="000000"/>
          <w:sz w:val="28"/>
          <w:szCs w:val="28"/>
        </w:rPr>
        <w:t>сумма</w:t>
      </w:r>
      <w:r w:rsidR="00517DA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17DA7">
        <w:rPr>
          <w:rFonts w:ascii="Times New Roman" w:hAnsi="Times New Roman"/>
          <w:color w:val="000000"/>
          <w:sz w:val="28"/>
          <w:szCs w:val="28"/>
        </w:rPr>
        <w:t>объема межбюджетных трансфертов сельского поселения Кемское передаваемых Администрации Вытегорского муниципального района на осуществление части полномочий за текущий год, и размера совокупного годового объема закупок подведомственных учреждений;</w:t>
      </w:r>
    </w:p>
    <w:p w:rsidR="00517DA7" w:rsidRDefault="001007AF" w:rsidP="00517DA7">
      <w:pPr>
        <w:pStyle w:val="a7"/>
        <w:keepNext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mti</m:t>
                </m:r>
              </m:sub>
            </m:sSub>
          </m:e>
        </m:nary>
      </m:oMath>
      <w:r w:rsidR="00517DA7">
        <w:rPr>
          <w:rFonts w:ascii="Times New Roman" w:hAnsi="Times New Roman"/>
          <w:i/>
          <w:color w:val="000000"/>
          <w:sz w:val="28"/>
          <w:szCs w:val="28"/>
        </w:rPr>
        <w:t xml:space="preserve">– </w:t>
      </w:r>
      <w:r w:rsidR="00517DA7">
        <w:rPr>
          <w:rFonts w:ascii="Times New Roman" w:hAnsi="Times New Roman"/>
          <w:color w:val="000000"/>
          <w:sz w:val="28"/>
          <w:szCs w:val="28"/>
        </w:rPr>
        <w:t>общий</w:t>
      </w:r>
      <w:r w:rsidR="00517DA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17DA7">
        <w:rPr>
          <w:rFonts w:ascii="Times New Roman" w:hAnsi="Times New Roman"/>
          <w:color w:val="000000"/>
          <w:sz w:val="28"/>
          <w:szCs w:val="28"/>
        </w:rPr>
        <w:t xml:space="preserve">объем суммы межбюджетных </w:t>
      </w:r>
      <w:proofErr w:type="gramStart"/>
      <w:r w:rsidR="00517DA7">
        <w:rPr>
          <w:rFonts w:ascii="Times New Roman" w:hAnsi="Times New Roman"/>
          <w:color w:val="000000"/>
          <w:sz w:val="28"/>
          <w:szCs w:val="28"/>
        </w:rPr>
        <w:t>трансфертов</w:t>
      </w:r>
      <w:proofErr w:type="gramEnd"/>
      <w:r w:rsidR="00517DA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517DA7">
        <w:rPr>
          <w:rFonts w:ascii="Times New Roman" w:hAnsi="Times New Roman"/>
          <w:color w:val="000000"/>
          <w:sz w:val="28"/>
          <w:szCs w:val="28"/>
        </w:rPr>
        <w:t xml:space="preserve">передаваемый поселениями (от </w:t>
      </w:r>
      <w:proofErr w:type="spellStart"/>
      <w:r w:rsidR="00517DA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="00517DA7" w:rsidRPr="00BF29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7DA7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517DA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517DA7">
        <w:rPr>
          <w:rFonts w:ascii="Times New Roman" w:hAnsi="Times New Roman"/>
          <w:color w:val="000000"/>
          <w:sz w:val="28"/>
          <w:szCs w:val="28"/>
        </w:rPr>
        <w:t xml:space="preserve">) Администрации </w:t>
      </w:r>
      <w:proofErr w:type="spellStart"/>
      <w:r w:rsidR="00517DA7">
        <w:rPr>
          <w:rFonts w:ascii="Times New Roman" w:hAnsi="Times New Roman"/>
          <w:color w:val="000000"/>
          <w:sz w:val="28"/>
          <w:szCs w:val="28"/>
        </w:rPr>
        <w:t>Вытегорского</w:t>
      </w:r>
      <w:proofErr w:type="spellEnd"/>
      <w:r w:rsidR="00517DA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на осуществление части полномочий за текущий </w:t>
      </w:r>
      <w:r w:rsidR="00517DA7">
        <w:rPr>
          <w:rFonts w:ascii="Times New Roman" w:hAnsi="Times New Roman"/>
          <w:color w:val="000000"/>
          <w:sz w:val="28"/>
          <w:szCs w:val="28"/>
        </w:rPr>
        <w:lastRenderedPageBreak/>
        <w:t>год,  и размера совокупного годового объема закупок подведомственных учреждений.</w:t>
      </w:r>
    </w:p>
    <w:p w:rsidR="00517DA7" w:rsidRDefault="001007AF" w:rsidP="00517DA7">
      <w:pPr>
        <w:spacing w:before="120" w:after="12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мт</m:t>
                </m:r>
              </m:sub>
            </m:sSub>
          </m:sub>
        </m:sSub>
      </m:oMath>
      <w:r w:rsidR="00517DA7" w:rsidRPr="005E2225">
        <w:rPr>
          <w:sz w:val="28"/>
          <w:szCs w:val="28"/>
        </w:rPr>
        <w:t xml:space="preserve"> </w:t>
      </w:r>
      <w:r w:rsidR="00517DA7">
        <w:rPr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461 400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,00</m:t>
            </m:r>
          </m:num>
          <m:den>
            <m:r>
              <w:rPr>
                <w:rFonts w:ascii="Cambria Math"/>
                <w:sz w:val="28"/>
                <w:szCs w:val="28"/>
              </w:rPr>
              <m:t>13</m:t>
            </m:r>
            <m:r>
              <w:rPr>
                <w:rFonts w:ascii="Cambria Math" w:hAnsi="Cambria Math"/>
                <w:sz w:val="28"/>
                <w:szCs w:val="28"/>
              </w:rPr>
              <m:t> </m:t>
            </m:r>
            <m:r>
              <w:rPr>
                <w:rFonts w:ascii="Cambria Math"/>
                <w:sz w:val="28"/>
                <w:szCs w:val="28"/>
              </w:rPr>
              <m:t>419</m:t>
            </m:r>
            <m:r>
              <w:rPr>
                <w:rFonts w:ascii="Cambria Math" w:hAnsi="Cambria Math"/>
                <w:sz w:val="28"/>
                <w:szCs w:val="28"/>
              </w:rPr>
              <m:t> </m:t>
            </m:r>
            <m:r>
              <w:rPr>
                <w:rFonts w:ascii="Cambria Math"/>
                <w:sz w:val="28"/>
                <w:szCs w:val="28"/>
              </w:rPr>
              <m:t>398,33</m:t>
            </m:r>
          </m:den>
        </m:f>
      </m:oMath>
      <w:r w:rsidR="003201A0">
        <w:rPr>
          <w:sz w:val="28"/>
          <w:szCs w:val="28"/>
        </w:rPr>
        <w:t xml:space="preserve"> *100 = 3,438</w:t>
      </w:r>
      <w:r w:rsidR="00517DA7">
        <w:rPr>
          <w:sz w:val="28"/>
          <w:szCs w:val="28"/>
        </w:rPr>
        <w:t>%</w:t>
      </w:r>
    </w:p>
    <w:p w:rsidR="00517DA7" w:rsidRDefault="00517DA7" w:rsidP="00517DA7">
      <w:pPr>
        <w:keepNext/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Прочие расходы (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 xml:space="preserve">) </m:t>
        </m:r>
      </m:oMath>
      <w:r>
        <w:rPr>
          <w:color w:val="000000"/>
          <w:sz w:val="28"/>
          <w:szCs w:val="28"/>
        </w:rPr>
        <w:t xml:space="preserve">включают в себя </w:t>
      </w:r>
      <w:r>
        <w:rPr>
          <w:sz w:val="28"/>
          <w:szCs w:val="28"/>
        </w:rPr>
        <w:t>почтовые расходы,  подписку на периодические издания, приобретение программного обеспечения, оргтехники, вычислительной техники, внешних периферийных устройств, расходных и комплектующих материалов к ним, канцелярских товаров, содержание оргтехники, получение дополнительного профессионального образования работников.</w:t>
      </w:r>
    </w:p>
    <w:p w:rsidR="00517DA7" w:rsidRDefault="001007AF" w:rsidP="00517DA7">
      <w:pPr>
        <w:keepNext/>
        <w:widowControl w:val="0"/>
        <w:ind w:firstLine="720"/>
        <w:jc w:val="center"/>
        <w:rPr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СГОЗ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sz w:val="28"/>
                        <w:szCs w:val="28"/>
                      </w:rPr>
                      <m:t xml:space="preserve"> 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ФУ</m:t>
                    </m:r>
                  </m:sub>
                </m:sSub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num>
              <m:den>
                <m:r>
                  <w:rPr>
                    <w:rFonts w:asci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пр</m:t>
                </m:r>
              </m:sub>
            </m:sSub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*</m:t>
        </m:r>
        <m:r>
          <w:rPr>
            <w:rFonts w:ascii="Cambria Math"/>
            <w:color w:val="000000"/>
            <w:sz w:val="28"/>
            <w:szCs w:val="28"/>
          </w:rPr>
          <m:t>3%</m:t>
        </m:r>
      </m:oMath>
      <w:r w:rsidR="00517DA7">
        <w:rPr>
          <w:color w:val="000000"/>
          <w:sz w:val="28"/>
          <w:szCs w:val="28"/>
        </w:rPr>
        <w:t xml:space="preserve"> , где:</w:t>
      </w:r>
    </w:p>
    <w:p w:rsidR="00517DA7" w:rsidRDefault="001007AF" w:rsidP="00517DA7">
      <w:pPr>
        <w:pStyle w:val="a7"/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СГОЗ</m:t>
            </m:r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 xml:space="preserve"> 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ФУ</m:t>
            </m:r>
          </m:sub>
        </m:sSub>
      </m:oMath>
      <w:r w:rsidR="00517DA7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– </w:t>
      </w:r>
      <w:r w:rsidR="00517DA7">
        <w:rPr>
          <w:rFonts w:ascii="Times New Roman" w:eastAsia="Times New Roman" w:hAnsi="Times New Roman"/>
          <w:color w:val="000000"/>
          <w:sz w:val="28"/>
          <w:szCs w:val="28"/>
        </w:rPr>
        <w:t>совокупный годовой объем закупок Финансового управления за текущий год (руб.);</w:t>
      </w:r>
    </w:p>
    <w:p w:rsidR="00517DA7" w:rsidRDefault="00517DA7" w:rsidP="00517DA7">
      <w:pPr>
        <w:pStyle w:val="a7"/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 – количество работников Финансового управления (чел.);</w:t>
      </w:r>
    </w:p>
    <w:p w:rsidR="00517DA7" w:rsidRDefault="001007AF" w:rsidP="00517DA7">
      <w:pPr>
        <w:pStyle w:val="a7"/>
        <w:keepNext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пр</m:t>
            </m:r>
          </m:sub>
        </m:sSub>
      </m:oMath>
      <w:r w:rsidR="00517DA7">
        <w:rPr>
          <w:rFonts w:ascii="Times New Roman" w:hAnsi="Times New Roman"/>
          <w:color w:val="000000"/>
          <w:sz w:val="28"/>
          <w:szCs w:val="28"/>
        </w:rPr>
        <w:t xml:space="preserve"> – количество работников контрольно-ревизионного отдела (чел.).</w:t>
      </w:r>
    </w:p>
    <w:p w:rsidR="00517DA7" w:rsidRDefault="00517DA7" w:rsidP="00517DA7">
      <w:pPr>
        <w:pStyle w:val="a7"/>
        <w:keepNext/>
        <w:widowControl w:val="0"/>
        <w:shd w:val="clear" w:color="auto" w:fill="FFFFFF"/>
        <w:tabs>
          <w:tab w:val="left" w:pos="993"/>
        </w:tabs>
        <w:spacing w:before="120" w:after="12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пр</m:t>
            </m:r>
          </m:sub>
        </m:sSub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>)=</m:t>
        </m:r>
        <m:d>
          <m:d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color w:val="000000"/>
                    <w:sz w:val="28"/>
                    <w:szCs w:val="28"/>
                  </w:rPr>
                  <m:t>555000,00</m:t>
                </m: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num>
              <m:den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9</m:t>
                </m: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</w:rPr>
              <m:t>*</m:t>
            </m:r>
            <m:r>
              <w:rPr>
                <w:rFonts w:ascii="Cambria Math"/>
                <w:color w:val="000000"/>
                <w:sz w:val="28"/>
                <w:szCs w:val="28"/>
              </w:rPr>
              <m:t>2</m:t>
            </m: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color w:val="000000"/>
            <w:sz w:val="28"/>
            <w:szCs w:val="28"/>
          </w:rPr>
          <m:t>*</m:t>
        </m:r>
        <m:r>
          <w:rPr>
            <w:rFonts w:ascii="Cambria Math"/>
            <w:color w:val="000000"/>
            <w:sz w:val="28"/>
            <w:szCs w:val="28"/>
          </w:rPr>
          <m:t>3%=462,50</m:t>
        </m:r>
      </m:oMath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руб.</w:t>
      </w:r>
    </w:p>
    <w:p w:rsidR="00517DA7" w:rsidRDefault="00517DA7" w:rsidP="00517DA7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Повышающий коэффициент за проведение проверок соблюдения требований законодательства и иных нормативно-правовых актов о контрактной системе в сфере закупок (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k</m:t>
            </m:r>
          </m:e>
          <m:sub>
            <m:r>
              <m:rPr>
                <m:sty m:val="p"/>
              </m:rPr>
              <w:rPr>
                <w:rFonts w:ascii="Cambria Math"/>
                <w:color w:val="000000"/>
                <w:sz w:val="28"/>
                <w:szCs w:val="28"/>
              </w:rPr>
              <m:t>1</m:t>
            </m:r>
          </m:sub>
        </m:sSub>
        <m:r>
          <m:rPr>
            <m:sty m:val="p"/>
          </m:rPr>
          <w:rPr>
            <w:rFonts w:ascii="Cambria Math"/>
            <w:color w:val="000000"/>
            <w:sz w:val="28"/>
            <w:szCs w:val="28"/>
          </w:rPr>
          <m:t xml:space="preserve">) </m:t>
        </m:r>
      </m:oMath>
      <w:r>
        <w:rPr>
          <w:color w:val="000000"/>
          <w:sz w:val="28"/>
          <w:szCs w:val="28"/>
        </w:rPr>
        <w:t>- применяется в случае наличия у поселения подведомственных учреждений и  устанавливается в размере 10%.</w:t>
      </w:r>
    </w:p>
    <w:p w:rsidR="00517DA7" w:rsidRDefault="00517DA7" w:rsidP="00517DA7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В связи с отсутствием у сельского поселения Кемское подведомственных учреждений повышающий коэффициент не применяется.</w:t>
      </w:r>
    </w:p>
    <w:p w:rsidR="00517DA7" w:rsidRPr="0087639B" w:rsidRDefault="00517DA7" w:rsidP="00517DA7">
      <w:pPr>
        <w:keepNext/>
        <w:widowControl w:val="0"/>
        <w:ind w:firstLine="720"/>
        <w:jc w:val="both"/>
        <w:rPr>
          <w:color w:val="000000" w:themeColor="text1"/>
          <w:sz w:val="28"/>
          <w:szCs w:val="28"/>
        </w:rPr>
      </w:pPr>
      <w:r w:rsidRPr="001A63CB">
        <w:rPr>
          <w:color w:val="000000"/>
          <w:sz w:val="28"/>
          <w:szCs w:val="28"/>
        </w:rPr>
        <w:t>При осуществлении расчетов в рамках настоящей методики</w:t>
      </w:r>
      <w:r>
        <w:rPr>
          <w:rFonts w:ascii="Helvetica" w:hAnsi="Helvetica" w:cs="Helvetica"/>
          <w:color w:val="000000"/>
        </w:rPr>
        <w:t xml:space="preserve"> </w:t>
      </w:r>
      <w:r w:rsidRPr="001A63CB">
        <w:rPr>
          <w:color w:val="000000"/>
          <w:sz w:val="28"/>
          <w:szCs w:val="28"/>
        </w:rPr>
        <w:t>о</w:t>
      </w:r>
      <w:r w:rsidRPr="001A63CB">
        <w:rPr>
          <w:color w:val="000000" w:themeColor="text1"/>
          <w:sz w:val="28"/>
          <w:szCs w:val="28"/>
        </w:rPr>
        <w:t xml:space="preserve">бъем  </w:t>
      </w:r>
      <w:r>
        <w:rPr>
          <w:color w:val="000000" w:themeColor="text1"/>
          <w:sz w:val="28"/>
          <w:szCs w:val="28"/>
        </w:rPr>
        <w:t>Межбюджетного трансферта округляется до полных рублей, в соответствии с математическими правилами округления.</w:t>
      </w:r>
      <w:r w:rsidRPr="0087639B">
        <w:rPr>
          <w:rFonts w:ascii="Arial" w:hAnsi="Arial" w:cs="Arial"/>
          <w:color w:val="000000"/>
          <w:sz w:val="21"/>
          <w:szCs w:val="21"/>
        </w:rPr>
        <w:t xml:space="preserve"> </w:t>
      </w:r>
      <w:r w:rsidRPr="0087639B">
        <w:rPr>
          <w:color w:val="000000"/>
          <w:sz w:val="28"/>
          <w:szCs w:val="28"/>
        </w:rPr>
        <w:t>Объем Межбюджетного трансферта менее 50 копеек отбрасывается, а объем Межбюджетного трансферта равный 50 копейкам и более округляется до полного рубля.</w:t>
      </w:r>
    </w:p>
    <w:p w:rsidR="00517DA7" w:rsidRDefault="00517DA7" w:rsidP="00517DA7">
      <w:pPr>
        <w:keepNext/>
        <w:widowControl w:val="0"/>
        <w:shd w:val="clear" w:color="auto" w:fill="FFFFFF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Таким образом, объем Межбюджетного трансферта предоставляемого из бюджета сельского поселения Кемское в бюджет Вытегорского муниципального района на осуществление Финансовым управлением Администрации Вытегорского муниципального района полномочий по внутреннему муниципальному финансовому контролю на 2019 год  составил: </w:t>
      </w:r>
    </w:p>
    <w:p w:rsidR="00EB3881" w:rsidRDefault="001007AF" w:rsidP="00517DA7">
      <w:pPr>
        <w:pStyle w:val="a7"/>
        <w:keepNext/>
        <w:widowControl w:val="0"/>
        <w:shd w:val="clear" w:color="auto" w:fill="FFFFFF"/>
        <w:tabs>
          <w:tab w:val="left" w:pos="993"/>
        </w:tabs>
        <w:spacing w:before="120" w:after="12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мтр</m:t>
            </m:r>
          </m:sub>
        </m:sSub>
      </m:oMath>
      <w:r w:rsidR="00517DA7">
        <w:rPr>
          <w:rFonts w:ascii="Times New Roman" w:hAnsi="Times New Roman"/>
          <w:b/>
          <w:sz w:val="28"/>
          <w:szCs w:val="28"/>
        </w:rPr>
        <w:t xml:space="preserve">= (393643,5*10%+267230,3 *20%) </w:t>
      </w:r>
      <w:r w:rsidR="00EB3881">
        <w:rPr>
          <w:rFonts w:ascii="Times New Roman" w:hAnsi="Times New Roman"/>
          <w:b/>
          <w:sz w:val="28"/>
          <w:szCs w:val="28"/>
        </w:rPr>
        <w:t>* 3</w:t>
      </w:r>
      <w:r w:rsidR="00517DA7">
        <w:rPr>
          <w:rFonts w:ascii="Times New Roman" w:hAnsi="Times New Roman"/>
          <w:b/>
          <w:sz w:val="28"/>
          <w:szCs w:val="28"/>
        </w:rPr>
        <w:t>,</w:t>
      </w:r>
      <w:r w:rsidR="00EB3881">
        <w:rPr>
          <w:rFonts w:ascii="Times New Roman" w:hAnsi="Times New Roman"/>
          <w:b/>
          <w:sz w:val="28"/>
          <w:szCs w:val="28"/>
        </w:rPr>
        <w:t>4</w:t>
      </w:r>
      <w:r w:rsidR="003201A0">
        <w:rPr>
          <w:rFonts w:ascii="Times New Roman" w:hAnsi="Times New Roman"/>
          <w:b/>
          <w:sz w:val="28"/>
          <w:szCs w:val="28"/>
        </w:rPr>
        <w:t>38</w:t>
      </w:r>
      <w:r w:rsidR="00517DA7">
        <w:rPr>
          <w:rFonts w:ascii="Times New Roman" w:hAnsi="Times New Roman"/>
          <w:b/>
          <w:sz w:val="28"/>
          <w:szCs w:val="28"/>
        </w:rPr>
        <w:t xml:space="preserve"> % + 462,50 = </w:t>
      </w:r>
      <w:r w:rsidR="00EB3881">
        <w:rPr>
          <w:rFonts w:ascii="Times New Roman" w:hAnsi="Times New Roman"/>
          <w:b/>
          <w:sz w:val="28"/>
          <w:szCs w:val="28"/>
        </w:rPr>
        <w:t>3654</w:t>
      </w:r>
      <w:r w:rsidR="00517DA7">
        <w:rPr>
          <w:rFonts w:ascii="Times New Roman" w:hAnsi="Times New Roman"/>
          <w:b/>
          <w:sz w:val="28"/>
          <w:szCs w:val="28"/>
        </w:rPr>
        <w:t xml:space="preserve">,00 руб. </w:t>
      </w:r>
    </w:p>
    <w:p w:rsidR="00517DA7" w:rsidRDefault="00517DA7" w:rsidP="00517DA7">
      <w:pPr>
        <w:pStyle w:val="a7"/>
        <w:keepNext/>
        <w:widowControl w:val="0"/>
        <w:shd w:val="clear" w:color="auto" w:fill="FFFFFF"/>
        <w:tabs>
          <w:tab w:val="left" w:pos="993"/>
        </w:tabs>
        <w:spacing w:before="120" w:after="120" w:line="240" w:lineRule="auto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EB3881">
        <w:rPr>
          <w:rFonts w:ascii="Times New Roman" w:hAnsi="Times New Roman"/>
          <w:b/>
          <w:sz w:val="28"/>
          <w:szCs w:val="28"/>
        </w:rPr>
        <w:t>три тысячи шестьсот пятьдесят четыре рубля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517DA7" w:rsidRDefault="00517DA7" w:rsidP="00517DA7">
      <w:pPr>
        <w:spacing w:before="120" w:after="120"/>
      </w:pPr>
    </w:p>
    <w:p w:rsidR="005619B5" w:rsidRPr="005619B5" w:rsidRDefault="005619B5"/>
    <w:sectPr w:rsidR="005619B5" w:rsidRPr="005619B5" w:rsidSect="003F7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310F"/>
    <w:multiLevelType w:val="hybridMultilevel"/>
    <w:tmpl w:val="8B6C441A"/>
    <w:lvl w:ilvl="0" w:tplc="2C424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722960"/>
    <w:multiLevelType w:val="hybridMultilevel"/>
    <w:tmpl w:val="ECE6E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EA2085F"/>
    <w:multiLevelType w:val="hybridMultilevel"/>
    <w:tmpl w:val="B254E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19B5"/>
    <w:rsid w:val="00056471"/>
    <w:rsid w:val="001007AF"/>
    <w:rsid w:val="00267F8F"/>
    <w:rsid w:val="003201A0"/>
    <w:rsid w:val="003A6F69"/>
    <w:rsid w:val="003C057D"/>
    <w:rsid w:val="003F713F"/>
    <w:rsid w:val="004655AC"/>
    <w:rsid w:val="004B7295"/>
    <w:rsid w:val="00517DA7"/>
    <w:rsid w:val="005619B5"/>
    <w:rsid w:val="005A44DB"/>
    <w:rsid w:val="006439F7"/>
    <w:rsid w:val="006F08BE"/>
    <w:rsid w:val="00752E75"/>
    <w:rsid w:val="00785073"/>
    <w:rsid w:val="007B724F"/>
    <w:rsid w:val="0098567C"/>
    <w:rsid w:val="00986279"/>
    <w:rsid w:val="00993C23"/>
    <w:rsid w:val="009D40DD"/>
    <w:rsid w:val="00AD30D5"/>
    <w:rsid w:val="00B6524B"/>
    <w:rsid w:val="00B81423"/>
    <w:rsid w:val="00EB3881"/>
    <w:rsid w:val="00F2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F8F"/>
    <w:rPr>
      <w:sz w:val="24"/>
      <w:szCs w:val="24"/>
    </w:rPr>
  </w:style>
  <w:style w:type="paragraph" w:styleId="1">
    <w:name w:val="heading 1"/>
    <w:basedOn w:val="a"/>
    <w:qFormat/>
    <w:rsid w:val="00993C2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057D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17DA7"/>
    <w:rPr>
      <w:rFonts w:cs="Times New Roman"/>
      <w:color w:val="0000FF"/>
      <w:u w:val="single"/>
    </w:rPr>
  </w:style>
  <w:style w:type="paragraph" w:styleId="a5">
    <w:name w:val="Title"/>
    <w:basedOn w:val="a"/>
    <w:link w:val="a6"/>
    <w:qFormat/>
    <w:rsid w:val="00517DA7"/>
    <w:pPr>
      <w:jc w:val="center"/>
    </w:pPr>
    <w:rPr>
      <w:szCs w:val="20"/>
    </w:rPr>
  </w:style>
  <w:style w:type="character" w:customStyle="1" w:styleId="a6">
    <w:name w:val="Название Знак"/>
    <w:basedOn w:val="a0"/>
    <w:link w:val="a5"/>
    <w:rsid w:val="00517DA7"/>
    <w:rPr>
      <w:sz w:val="24"/>
    </w:rPr>
  </w:style>
  <w:style w:type="paragraph" w:styleId="a7">
    <w:name w:val="List Paragraph"/>
    <w:basedOn w:val="a"/>
    <w:uiPriority w:val="34"/>
    <w:qFormat/>
    <w:rsid w:val="00517D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05099FE904F2020F0A9E882F042AB220D26A8D37FF53B59A0980D432BC9FC7FFA2C10636FAiFR0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СЕЛЬСКОГО ПОСЕЛЕНИЯ АЛМОЗЕРСКОЕ</vt:lpstr>
    </vt:vector>
  </TitlesOfParts>
  <Company>MoBIL GROUP</Company>
  <LinksUpToDate>false</LinksUpToDate>
  <CharactersWithSpaces>6569</CharactersWithSpaces>
  <SharedDoc>false</SharedDoc>
  <HLinks>
    <vt:vector size="6" baseType="variant">
      <vt:variant>
        <vt:i4>7012449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consultantplus://offline/ref=4B05099FE904F2020F0A9E882F042AB220D26A8D37FF53B59A0980D432BC9FC7FFA2C10636FAiFR0L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СЕЛЬСКОГО ПОСЕЛЕНИЯ АЛМОЗЕРСКОЕ</dc:title>
  <dc:creator>TreninaOl</dc:creator>
  <cp:lastModifiedBy>админ</cp:lastModifiedBy>
  <cp:revision>7</cp:revision>
  <cp:lastPrinted>2018-12-07T10:50:00Z</cp:lastPrinted>
  <dcterms:created xsi:type="dcterms:W3CDTF">2018-11-01T12:49:00Z</dcterms:created>
  <dcterms:modified xsi:type="dcterms:W3CDTF">2018-12-07T10:51:00Z</dcterms:modified>
</cp:coreProperties>
</file>