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25" w:rsidRDefault="005E2225" w:rsidP="00561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E2225" w:rsidRDefault="005E222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BC6695">
        <w:rPr>
          <w:b/>
          <w:sz w:val="28"/>
          <w:szCs w:val="28"/>
        </w:rPr>
        <w:t>КЕМСКОЕ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752305">
        <w:rPr>
          <w:sz w:val="28"/>
          <w:szCs w:val="28"/>
        </w:rPr>
        <w:t xml:space="preserve"> ___.11</w:t>
      </w:r>
      <w:r>
        <w:rPr>
          <w:sz w:val="28"/>
          <w:szCs w:val="28"/>
        </w:rPr>
        <w:t>.</w:t>
      </w:r>
      <w:r w:rsidRPr="005619B5">
        <w:rPr>
          <w:sz w:val="28"/>
          <w:szCs w:val="28"/>
        </w:rPr>
        <w:t>201</w:t>
      </w:r>
      <w:r w:rsidR="00B13B1B">
        <w:rPr>
          <w:sz w:val="28"/>
          <w:szCs w:val="28"/>
        </w:rPr>
        <w:t>9</w:t>
      </w:r>
      <w:r w:rsidRPr="005619B5">
        <w:rPr>
          <w:sz w:val="28"/>
          <w:szCs w:val="28"/>
        </w:rPr>
        <w:t xml:space="preserve"> года     №</w:t>
      </w: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передаче полномочий по осуществлению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внутреннего муниципального финансового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контроля </w:t>
      </w:r>
      <w:r w:rsidR="0074343B">
        <w:rPr>
          <w:sz w:val="28"/>
          <w:szCs w:val="28"/>
        </w:rPr>
        <w:t>на 2020</w:t>
      </w:r>
      <w:r w:rsidR="00AD30D5">
        <w:rPr>
          <w:sz w:val="28"/>
          <w:szCs w:val="28"/>
        </w:rPr>
        <w:t xml:space="preserve"> год</w:t>
      </w:r>
    </w:p>
    <w:p w:rsidR="005619B5" w:rsidRDefault="005619B5" w:rsidP="005619B5">
      <w:pPr>
        <w:rPr>
          <w:sz w:val="28"/>
          <w:szCs w:val="28"/>
        </w:rPr>
      </w:pPr>
    </w:p>
    <w:p w:rsidR="005619B5" w:rsidRPr="005A44DB" w:rsidRDefault="005619B5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993C23">
        <w:rPr>
          <w:b w:val="0"/>
          <w:sz w:val="28"/>
          <w:szCs w:val="28"/>
        </w:rPr>
        <w:t xml:space="preserve">В целях </w:t>
      </w:r>
      <w:r w:rsidRPr="00B13B1B">
        <w:rPr>
          <w:b w:val="0"/>
          <w:sz w:val="28"/>
          <w:szCs w:val="28"/>
        </w:rPr>
        <w:t xml:space="preserve">реализации </w:t>
      </w:r>
      <w:hyperlink r:id="rId6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B13B1B">
          <w:rPr>
            <w:b w:val="0"/>
            <w:sz w:val="28"/>
            <w:szCs w:val="28"/>
          </w:rPr>
          <w:t>стат</w:t>
        </w:r>
        <w:r w:rsidR="00B13B1B" w:rsidRPr="00B13B1B">
          <w:rPr>
            <w:b w:val="0"/>
            <w:sz w:val="28"/>
            <w:szCs w:val="28"/>
          </w:rPr>
          <w:t>ьи</w:t>
        </w:r>
        <w:r w:rsidRPr="00B13B1B">
          <w:rPr>
            <w:b w:val="0"/>
            <w:sz w:val="28"/>
            <w:szCs w:val="28"/>
          </w:rPr>
          <w:t xml:space="preserve"> 269.2</w:t>
        </w:r>
      </w:hyperlink>
      <w:r w:rsidRPr="00993C23">
        <w:rPr>
          <w:b w:val="0"/>
          <w:sz w:val="28"/>
          <w:szCs w:val="28"/>
        </w:rPr>
        <w:t xml:space="preserve"> Бюджетного кодекса Российской Федерации,</w:t>
      </w:r>
      <w:r w:rsidR="00993C23" w:rsidRPr="00993C23">
        <w:rPr>
          <w:b w:val="0"/>
          <w:sz w:val="28"/>
          <w:szCs w:val="28"/>
        </w:rPr>
        <w:t xml:space="preserve"> пункта 3 части 1</w:t>
      </w:r>
      <w:r w:rsidRPr="00993C23">
        <w:rPr>
          <w:b w:val="0"/>
          <w:sz w:val="28"/>
          <w:szCs w:val="28"/>
        </w:rPr>
        <w:t xml:space="preserve"> статьи 99 Федерального закона от 5</w:t>
      </w:r>
      <w:r w:rsidR="00B6524B">
        <w:rPr>
          <w:b w:val="0"/>
          <w:sz w:val="28"/>
          <w:szCs w:val="28"/>
        </w:rPr>
        <w:t xml:space="preserve"> апреля </w:t>
      </w:r>
      <w:r w:rsidRPr="00993C23">
        <w:rPr>
          <w:b w:val="0"/>
          <w:sz w:val="28"/>
          <w:szCs w:val="28"/>
        </w:rPr>
        <w:t xml:space="preserve">2013 </w:t>
      </w:r>
      <w:r w:rsidR="00B6524B">
        <w:rPr>
          <w:b w:val="0"/>
          <w:sz w:val="28"/>
          <w:szCs w:val="28"/>
        </w:rPr>
        <w:t xml:space="preserve">года </w:t>
      </w:r>
      <w:r w:rsidRPr="00993C23">
        <w:rPr>
          <w:b w:val="0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993C23" w:rsidRPr="00993C23">
        <w:rPr>
          <w:b w:val="0"/>
          <w:sz w:val="28"/>
          <w:szCs w:val="28"/>
        </w:rPr>
        <w:t xml:space="preserve">, в соответствии с частью 4 статьи 15 Федерального закона </w:t>
      </w:r>
      <w:r w:rsidR="00B6524B">
        <w:rPr>
          <w:b w:val="0"/>
          <w:sz w:val="28"/>
          <w:szCs w:val="28"/>
        </w:rPr>
        <w:t xml:space="preserve">от </w:t>
      </w:r>
      <w:r w:rsidR="00DB5EF9">
        <w:rPr>
          <w:b w:val="0"/>
          <w:sz w:val="28"/>
          <w:szCs w:val="28"/>
        </w:rPr>
        <w:t xml:space="preserve"> </w:t>
      </w:r>
      <w:r w:rsidR="00B6524B">
        <w:rPr>
          <w:b w:val="0"/>
          <w:sz w:val="28"/>
          <w:szCs w:val="28"/>
        </w:rPr>
        <w:t xml:space="preserve">6 октября 2003 года </w:t>
      </w:r>
      <w:r w:rsidR="00DB5EF9" w:rsidRPr="00993C23">
        <w:rPr>
          <w:b w:val="0"/>
          <w:sz w:val="28"/>
          <w:szCs w:val="28"/>
        </w:rPr>
        <w:t xml:space="preserve">№ 131-ФЗ </w:t>
      </w:r>
      <w:r w:rsidR="00993C23" w:rsidRPr="00993C23">
        <w:rPr>
          <w:b w:val="0"/>
          <w:sz w:val="28"/>
          <w:szCs w:val="28"/>
        </w:rPr>
        <w:t>«Об общих принципах организации местного самоуправления в</w:t>
      </w:r>
      <w:proofErr w:type="gramEnd"/>
      <w:r w:rsidR="00993C23" w:rsidRPr="00993C23">
        <w:rPr>
          <w:b w:val="0"/>
          <w:sz w:val="28"/>
          <w:szCs w:val="28"/>
        </w:rPr>
        <w:t xml:space="preserve"> Российской Федерации», рассмотрев ходатайство </w:t>
      </w:r>
      <w:r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BC6695">
        <w:rPr>
          <w:b w:val="0"/>
          <w:sz w:val="28"/>
          <w:szCs w:val="28"/>
        </w:rPr>
        <w:t>Кемское</w:t>
      </w:r>
      <w:r w:rsidRPr="00993C23">
        <w:rPr>
          <w:b w:val="0"/>
          <w:sz w:val="28"/>
          <w:szCs w:val="28"/>
        </w:rPr>
        <w:t xml:space="preserve">, Совет сельского поселения </w:t>
      </w:r>
      <w:r w:rsidR="00BC6695">
        <w:rPr>
          <w:b w:val="0"/>
          <w:sz w:val="28"/>
          <w:szCs w:val="28"/>
        </w:rPr>
        <w:t>Кемское</w:t>
      </w:r>
      <w:r w:rsidRPr="00993C23">
        <w:rPr>
          <w:b w:val="0"/>
          <w:sz w:val="28"/>
          <w:szCs w:val="28"/>
        </w:rPr>
        <w:t xml:space="preserve"> </w:t>
      </w:r>
      <w:r w:rsidRPr="005A44DB">
        <w:rPr>
          <w:sz w:val="28"/>
          <w:szCs w:val="28"/>
        </w:rPr>
        <w:t>РЕШИЛ:</w:t>
      </w:r>
    </w:p>
    <w:p w:rsidR="00DB5EF9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B5EF9">
        <w:rPr>
          <w:sz w:val="28"/>
          <w:szCs w:val="28"/>
        </w:rPr>
        <w:t xml:space="preserve">Передать </w:t>
      </w:r>
      <w:r w:rsidR="003A6F69" w:rsidRPr="00DB5EF9">
        <w:rPr>
          <w:sz w:val="28"/>
          <w:szCs w:val="28"/>
        </w:rPr>
        <w:t xml:space="preserve">полномочия </w:t>
      </w:r>
      <w:r w:rsidR="00B6524B" w:rsidRPr="00DB5EF9">
        <w:rPr>
          <w:sz w:val="28"/>
          <w:szCs w:val="28"/>
        </w:rPr>
        <w:t xml:space="preserve">администрации сельского поселения </w:t>
      </w:r>
      <w:r w:rsidR="00BC6695">
        <w:rPr>
          <w:sz w:val="28"/>
          <w:szCs w:val="28"/>
        </w:rPr>
        <w:t>Кемское</w:t>
      </w:r>
      <w:r w:rsidR="00B6524B" w:rsidRPr="00DB5EF9">
        <w:rPr>
          <w:sz w:val="28"/>
          <w:szCs w:val="28"/>
        </w:rPr>
        <w:t xml:space="preserve"> </w:t>
      </w:r>
      <w:r w:rsidR="003A6F69" w:rsidRPr="00DB5EF9">
        <w:rPr>
          <w:sz w:val="28"/>
          <w:szCs w:val="28"/>
        </w:rPr>
        <w:t>по осуществлению внутреннего муниципального финансового контроля</w:t>
      </w:r>
      <w:r w:rsidR="00380846">
        <w:rPr>
          <w:sz w:val="28"/>
          <w:szCs w:val="28"/>
        </w:rPr>
        <w:t xml:space="preserve"> </w:t>
      </w:r>
      <w:r w:rsidR="006C3EE2">
        <w:rPr>
          <w:sz w:val="28"/>
          <w:szCs w:val="28"/>
        </w:rPr>
        <w:t>и контроля</w:t>
      </w:r>
      <w:r w:rsidR="0052408B">
        <w:rPr>
          <w:sz w:val="28"/>
          <w:szCs w:val="28"/>
        </w:rPr>
        <w:t xml:space="preserve"> в сфере закупок, определенный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384E6E">
        <w:rPr>
          <w:sz w:val="28"/>
          <w:szCs w:val="28"/>
        </w:rPr>
        <w:t>,</w:t>
      </w:r>
      <w:r w:rsidR="003A6F69" w:rsidRPr="00DB5EF9">
        <w:rPr>
          <w:sz w:val="28"/>
          <w:szCs w:val="28"/>
        </w:rPr>
        <w:t xml:space="preserve"> </w:t>
      </w:r>
      <w:r w:rsidR="00B6524B" w:rsidRPr="00DB5EF9">
        <w:rPr>
          <w:sz w:val="28"/>
          <w:szCs w:val="28"/>
        </w:rPr>
        <w:t>органам местного самоуправления</w:t>
      </w:r>
      <w:r w:rsidRPr="00DB5EF9">
        <w:rPr>
          <w:sz w:val="28"/>
          <w:szCs w:val="28"/>
        </w:rPr>
        <w:t xml:space="preserve"> Выт</w:t>
      </w:r>
      <w:r w:rsidR="00EB4072" w:rsidRPr="00DB5EF9">
        <w:rPr>
          <w:sz w:val="28"/>
          <w:szCs w:val="28"/>
        </w:rPr>
        <w:t>е</w:t>
      </w:r>
      <w:r w:rsidR="00DB5EF9">
        <w:rPr>
          <w:sz w:val="28"/>
          <w:szCs w:val="28"/>
        </w:rPr>
        <w:t>горского муниципального района.</w:t>
      </w:r>
      <w:proofErr w:type="gramEnd"/>
    </w:p>
    <w:p w:rsidR="00993C23" w:rsidRPr="00DB5EF9" w:rsidRDefault="005A44DB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5EF9">
        <w:rPr>
          <w:sz w:val="28"/>
          <w:szCs w:val="28"/>
        </w:rPr>
        <w:t xml:space="preserve">Осуществление полномочий, указанных в пункте 1 настоящего решения, передается на период с 1 января </w:t>
      </w:r>
      <w:r w:rsidRPr="00031447">
        <w:rPr>
          <w:sz w:val="28"/>
          <w:szCs w:val="28"/>
        </w:rPr>
        <w:t>по 31 декабря 20</w:t>
      </w:r>
      <w:r w:rsidR="00380846" w:rsidRPr="00031447">
        <w:rPr>
          <w:sz w:val="28"/>
          <w:szCs w:val="28"/>
        </w:rPr>
        <w:t>20</w:t>
      </w:r>
      <w:r w:rsidRPr="00031447">
        <w:rPr>
          <w:sz w:val="28"/>
          <w:szCs w:val="28"/>
        </w:rPr>
        <w:t xml:space="preserve"> года за счет иного межбюджетного трансферта в размере </w:t>
      </w:r>
      <w:r w:rsidR="00110A04">
        <w:rPr>
          <w:sz w:val="28"/>
          <w:szCs w:val="28"/>
        </w:rPr>
        <w:t>3 689</w:t>
      </w:r>
      <w:r w:rsidR="0074343B">
        <w:rPr>
          <w:sz w:val="28"/>
          <w:szCs w:val="28"/>
        </w:rPr>
        <w:t xml:space="preserve"> </w:t>
      </w:r>
      <w:r w:rsidRPr="00031447">
        <w:rPr>
          <w:sz w:val="28"/>
          <w:szCs w:val="28"/>
        </w:rPr>
        <w:t>руб</w:t>
      </w:r>
      <w:r w:rsidR="00330A4E" w:rsidRPr="00031447">
        <w:rPr>
          <w:sz w:val="28"/>
          <w:szCs w:val="28"/>
        </w:rPr>
        <w:t>лей 00 копеек</w:t>
      </w:r>
      <w:r w:rsidRPr="00031447">
        <w:rPr>
          <w:sz w:val="28"/>
          <w:szCs w:val="28"/>
        </w:rPr>
        <w:t xml:space="preserve"> (</w:t>
      </w:r>
      <w:r w:rsidR="00110A04">
        <w:rPr>
          <w:sz w:val="28"/>
          <w:szCs w:val="28"/>
        </w:rPr>
        <w:t xml:space="preserve">Три тысячи шестьсот восемьдесят девять </w:t>
      </w:r>
      <w:r w:rsidRPr="00031447">
        <w:rPr>
          <w:sz w:val="28"/>
          <w:szCs w:val="28"/>
        </w:rPr>
        <w:t>рублей</w:t>
      </w:r>
      <w:r w:rsidR="00031447" w:rsidRPr="00031447">
        <w:rPr>
          <w:sz w:val="28"/>
          <w:szCs w:val="28"/>
        </w:rPr>
        <w:t xml:space="preserve"> 00 копеек</w:t>
      </w:r>
      <w:r w:rsidR="005E2225" w:rsidRPr="00031447">
        <w:rPr>
          <w:sz w:val="28"/>
          <w:szCs w:val="28"/>
        </w:rPr>
        <w:t>), пре</w:t>
      </w:r>
      <w:r w:rsidRPr="00031447">
        <w:rPr>
          <w:sz w:val="28"/>
          <w:szCs w:val="28"/>
        </w:rPr>
        <w:t>доставляемого</w:t>
      </w:r>
      <w:r w:rsidRPr="00DB5EF9">
        <w:rPr>
          <w:sz w:val="28"/>
          <w:szCs w:val="28"/>
        </w:rPr>
        <w:t xml:space="preserve"> из бюджета сельского поселения </w:t>
      </w:r>
      <w:r w:rsidR="00BC6695">
        <w:rPr>
          <w:sz w:val="28"/>
          <w:szCs w:val="28"/>
        </w:rPr>
        <w:t>Кемское</w:t>
      </w:r>
      <w:r w:rsidR="00B6524B" w:rsidRPr="00DB5EF9">
        <w:rPr>
          <w:sz w:val="28"/>
          <w:szCs w:val="28"/>
        </w:rPr>
        <w:t xml:space="preserve"> </w:t>
      </w:r>
      <w:r w:rsidRPr="00DB5EF9">
        <w:rPr>
          <w:sz w:val="28"/>
          <w:szCs w:val="28"/>
        </w:rPr>
        <w:t>бюджету Вытегорского муниципального района.</w:t>
      </w:r>
    </w:p>
    <w:p w:rsidR="00DB5EF9" w:rsidRPr="00DB5EF9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B5EF9">
        <w:rPr>
          <w:sz w:val="28"/>
          <w:szCs w:val="28"/>
        </w:rPr>
        <w:t xml:space="preserve">Поручить Главе сельского поселения </w:t>
      </w:r>
      <w:r w:rsidR="00BC6695">
        <w:rPr>
          <w:sz w:val="28"/>
          <w:szCs w:val="28"/>
        </w:rPr>
        <w:t>Кемское</w:t>
      </w:r>
      <w:r w:rsidRPr="00DB5EF9">
        <w:rPr>
          <w:sz w:val="28"/>
          <w:szCs w:val="28"/>
        </w:rPr>
        <w:t xml:space="preserve"> заключить</w:t>
      </w:r>
      <w:r w:rsidR="005A44DB" w:rsidRPr="00DB5EF9">
        <w:rPr>
          <w:sz w:val="28"/>
          <w:szCs w:val="28"/>
        </w:rPr>
        <w:t xml:space="preserve"> </w:t>
      </w:r>
      <w:r w:rsidRPr="00DB5EF9">
        <w:rPr>
          <w:sz w:val="28"/>
          <w:szCs w:val="28"/>
        </w:rPr>
        <w:t xml:space="preserve">Соглашение </w:t>
      </w:r>
      <w:r w:rsidR="005A44DB" w:rsidRPr="00DB5EF9">
        <w:rPr>
          <w:sz w:val="28"/>
          <w:szCs w:val="28"/>
        </w:rPr>
        <w:t xml:space="preserve">между Администрацией сельского поселения </w:t>
      </w:r>
      <w:r w:rsidR="00BC6695">
        <w:rPr>
          <w:sz w:val="28"/>
          <w:szCs w:val="28"/>
        </w:rPr>
        <w:t>Кемское</w:t>
      </w:r>
      <w:r w:rsidR="005A44DB" w:rsidRPr="00DB5EF9">
        <w:rPr>
          <w:sz w:val="28"/>
          <w:szCs w:val="28"/>
        </w:rPr>
        <w:t xml:space="preserve"> и</w:t>
      </w:r>
      <w:r w:rsidRPr="00DB5EF9">
        <w:rPr>
          <w:sz w:val="28"/>
          <w:szCs w:val="28"/>
        </w:rPr>
        <w:t xml:space="preserve"> </w:t>
      </w:r>
      <w:r w:rsidR="00B6524B" w:rsidRPr="00DB5EF9">
        <w:rPr>
          <w:sz w:val="28"/>
          <w:szCs w:val="28"/>
        </w:rPr>
        <w:t>органом местного самоуправления</w:t>
      </w:r>
      <w:r w:rsidRPr="00DB5EF9">
        <w:rPr>
          <w:sz w:val="28"/>
          <w:szCs w:val="28"/>
        </w:rPr>
        <w:t xml:space="preserve"> Вытегорского муниципального района</w:t>
      </w:r>
      <w:r w:rsidR="00B6524B" w:rsidRPr="00DB5EF9">
        <w:rPr>
          <w:sz w:val="28"/>
          <w:szCs w:val="28"/>
        </w:rPr>
        <w:t>, определенны</w:t>
      </w:r>
      <w:r w:rsidR="003F713F" w:rsidRPr="00DB5EF9">
        <w:rPr>
          <w:sz w:val="28"/>
          <w:szCs w:val="28"/>
        </w:rPr>
        <w:t>м</w:t>
      </w:r>
      <w:r w:rsidR="00B6524B" w:rsidRPr="00DB5EF9">
        <w:rPr>
          <w:sz w:val="28"/>
          <w:szCs w:val="28"/>
        </w:rPr>
        <w:t xml:space="preserve"> решением Представительного Собрания Вытегорского муниципального района,</w:t>
      </w:r>
      <w:r w:rsidR="003C057D" w:rsidRPr="00DB5EF9">
        <w:rPr>
          <w:sz w:val="28"/>
          <w:szCs w:val="28"/>
        </w:rPr>
        <w:t xml:space="preserve"> о передаче полномочий</w:t>
      </w:r>
      <w:r w:rsidR="00DB5EF9" w:rsidRPr="00DB5EF9">
        <w:rPr>
          <w:sz w:val="28"/>
          <w:szCs w:val="28"/>
        </w:rPr>
        <w:t>, указанных в пункте 1 настоящего решения.</w:t>
      </w:r>
      <w:r w:rsidR="003C057D" w:rsidRPr="00DB5EF9">
        <w:rPr>
          <w:sz w:val="28"/>
          <w:szCs w:val="28"/>
        </w:rPr>
        <w:t xml:space="preserve"> 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B5EF9">
        <w:rPr>
          <w:sz w:val="28"/>
          <w:szCs w:val="28"/>
        </w:rPr>
        <w:t>Настоящее р</w:t>
      </w:r>
      <w:r w:rsidR="003C057D" w:rsidRPr="00DB5EF9">
        <w:rPr>
          <w:sz w:val="28"/>
          <w:szCs w:val="28"/>
        </w:rPr>
        <w:t>ешение вступает в силу со дня подписания и подлежит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520DDB" w:rsidRDefault="003C057D" w:rsidP="003808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</w:t>
      </w:r>
      <w:r w:rsidR="00EB4072">
        <w:rPr>
          <w:sz w:val="28"/>
          <w:szCs w:val="28"/>
        </w:rPr>
        <w:t xml:space="preserve">       </w:t>
      </w:r>
      <w:r w:rsidR="00110A04">
        <w:rPr>
          <w:sz w:val="28"/>
          <w:szCs w:val="28"/>
        </w:rPr>
        <w:t>Г.А. Ширяева</w:t>
      </w:r>
    </w:p>
    <w:p w:rsidR="00B25EF9" w:rsidRDefault="00B25EF9" w:rsidP="003A63AC">
      <w:pPr>
        <w:keepNext/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B25EF9" w:rsidRDefault="00B25EF9" w:rsidP="003A63AC">
      <w:pPr>
        <w:keepNext/>
        <w:widowControl w:val="0"/>
        <w:shd w:val="clear" w:color="auto" w:fill="FFFFFF"/>
        <w:jc w:val="center"/>
        <w:rPr>
          <w:color w:val="000000"/>
          <w:sz w:val="28"/>
          <w:szCs w:val="28"/>
        </w:rPr>
      </w:pPr>
    </w:p>
    <w:p w:rsidR="0088163D" w:rsidRDefault="003A63AC" w:rsidP="003A63AC">
      <w:pPr>
        <w:keepNext/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объема межбюджетного трансферта, предоставляемого из бюджета сельского поселения </w:t>
      </w:r>
      <w:r w:rsidR="00BC6695">
        <w:rPr>
          <w:color w:val="000000"/>
          <w:sz w:val="28"/>
          <w:szCs w:val="28"/>
        </w:rPr>
        <w:t>Кемское</w:t>
      </w:r>
      <w:r>
        <w:rPr>
          <w:color w:val="000000"/>
          <w:sz w:val="28"/>
          <w:szCs w:val="28"/>
        </w:rPr>
        <w:t xml:space="preserve"> </w:t>
      </w:r>
      <w:r w:rsidR="00CA3A49" w:rsidRPr="00C627AD">
        <w:rPr>
          <w:color w:val="000000" w:themeColor="text1"/>
          <w:sz w:val="28"/>
          <w:szCs w:val="28"/>
        </w:rPr>
        <w:t>Вытегорского муниципального района</w:t>
      </w:r>
      <w:r w:rsidR="00CA3A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бюджет Вытегорского муниципального района на осуществление Финансовым управлением Администрации Вытегорского муниципального района полномочий по внутреннему муниципальному финансовому контролю</w:t>
      </w:r>
    </w:p>
    <w:p w:rsidR="003A63AC" w:rsidRPr="004152BF" w:rsidRDefault="003A63AC" w:rsidP="0088163D">
      <w:pPr>
        <w:keepNext/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88163D" w:rsidRPr="0090731D" w:rsidRDefault="003A63AC" w:rsidP="0088163D">
      <w:pPr>
        <w:keepNext/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межбюджетного трансферта предоставляемого из бюджета </w:t>
      </w:r>
      <w:r w:rsidR="00CA3A49">
        <w:rPr>
          <w:color w:val="000000"/>
          <w:sz w:val="28"/>
          <w:szCs w:val="28"/>
        </w:rPr>
        <w:t xml:space="preserve">сельского поселения </w:t>
      </w:r>
      <w:r w:rsidR="00BC6695">
        <w:rPr>
          <w:color w:val="000000"/>
          <w:sz w:val="28"/>
          <w:szCs w:val="28"/>
        </w:rPr>
        <w:t>Кемское</w:t>
      </w:r>
      <w:r w:rsidR="00CA3A49">
        <w:rPr>
          <w:color w:val="000000"/>
          <w:sz w:val="28"/>
          <w:szCs w:val="28"/>
        </w:rPr>
        <w:t xml:space="preserve"> </w:t>
      </w:r>
      <w:r w:rsidR="00CA3A49" w:rsidRPr="00C627AD">
        <w:rPr>
          <w:color w:val="000000" w:themeColor="text1"/>
          <w:sz w:val="28"/>
          <w:szCs w:val="28"/>
        </w:rPr>
        <w:t>Вытегорского муниципального района</w:t>
      </w:r>
      <w:r w:rsidR="00CA3A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бюджет Вытегорского муниципального района на осуществление Финансовым управлением Администрации Вытегорского муниципального района полномочий по внутреннему муниципальному финансовому контролю на 2020 год </w:t>
      </w:r>
      <w:r w:rsidR="0088163D">
        <w:rPr>
          <w:color w:val="000000" w:themeColor="text1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/>
                <w:sz w:val="28"/>
                <w:szCs w:val="28"/>
              </w:rPr>
              <m:t>мт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88163D" w:rsidRPr="0038030C">
        <w:rPr>
          <w:color w:val="000000" w:themeColor="text1"/>
          <w:sz w:val="28"/>
          <w:szCs w:val="28"/>
        </w:rPr>
        <w:t>, определяется</w:t>
      </w:r>
      <w:r w:rsidR="0088163D">
        <w:rPr>
          <w:rFonts w:ascii="Roboto" w:hAnsi="Roboto" w:cs="Arial"/>
          <w:color w:val="3C3C3C"/>
          <w:sz w:val="20"/>
          <w:szCs w:val="20"/>
        </w:rPr>
        <w:t xml:space="preserve"> </w:t>
      </w:r>
      <w:r w:rsidR="0088163D" w:rsidRPr="0090731D">
        <w:rPr>
          <w:sz w:val="28"/>
          <w:szCs w:val="28"/>
        </w:rPr>
        <w:t>по следующей формуле:</w:t>
      </w:r>
    </w:p>
    <w:p w:rsidR="00B25EF9" w:rsidRPr="0038030C" w:rsidRDefault="00BE79B5" w:rsidP="00CA3A49">
      <w:pPr>
        <w:keepNext/>
        <w:widowControl w:val="0"/>
        <w:shd w:val="clear" w:color="auto" w:fill="FFFFFF"/>
        <w:spacing w:before="120" w:after="120"/>
        <w:ind w:left="1066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 xml:space="preserve">     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/>
                <w:sz w:val="28"/>
                <w:szCs w:val="28"/>
              </w:rPr>
              <m:t>мт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(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n</m:t>
                </m:r>
              </m:sup>
              <m:e>
                <m:r>
                  <w:rPr>
                    <w:rFonts w:ascii="Cambria Math"/>
                    <w:sz w:val="28"/>
                    <w:szCs w:val="28"/>
                  </w:rPr>
                  <m:t>(F</m:t>
                </m:r>
              </m:e>
            </m:nary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рв</m:t>
            </m:r>
            <m:r>
              <w:rPr>
                <w:rFonts w:ascii="Cambria Math"/>
                <w:sz w:val="28"/>
                <w:szCs w:val="28"/>
              </w:rPr>
              <m:t>i</m:t>
            </m:r>
          </m:sub>
        </m:sSub>
        <m:r>
          <w:rPr>
            <w:rFonts w:ascii="Cambria Math"/>
            <w:sz w:val="28"/>
            <w:szCs w:val="28"/>
          </w:rPr>
          <m:t>))</m:t>
        </m:r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ур</m:t>
                </m:r>
              </m:sub>
            </m:sSub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/>
                <w:sz w:val="28"/>
                <w:szCs w:val="28"/>
              </w:rPr>
              <m:t>пр</m:t>
            </m:r>
          </m:sub>
        </m:sSub>
        <m:r>
          <w:rPr>
            <w:rFonts w:ascii="Cambria Math"/>
            <w:sz w:val="28"/>
            <w:szCs w:val="28"/>
          </w:rPr>
          <m:t xml:space="preserve"> </m:t>
        </m:r>
      </m:oMath>
      <w:r w:rsidR="00B25EF9">
        <w:rPr>
          <w:rFonts w:eastAsiaTheme="minorEastAsia"/>
          <w:sz w:val="28"/>
          <w:szCs w:val="28"/>
        </w:rPr>
        <w:t>, где</w:t>
      </w:r>
      <w:r w:rsidR="00CA3A49">
        <w:rPr>
          <w:rFonts w:eastAsiaTheme="minorEastAsia"/>
          <w:sz w:val="28"/>
          <w:szCs w:val="28"/>
        </w:rPr>
        <w:t>:</w:t>
      </w:r>
    </w:p>
    <w:p w:rsidR="00B25EF9" w:rsidRPr="00963E72" w:rsidRDefault="00BE79B5" w:rsidP="00B25EF9">
      <w:pPr>
        <w:pStyle w:val="a4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/>
            <w:color w:val="000000" w:themeColor="text1"/>
            <w:sz w:val="28"/>
            <w:szCs w:val="28"/>
          </w:rPr>
          <m:t>–</m:t>
        </m:r>
        <m:r>
          <w:rPr>
            <w:rFonts w:ascii="Cambria Math" w:hAnsi="Times New Roman"/>
            <w:color w:val="000000" w:themeColor="text1"/>
            <w:sz w:val="28"/>
            <w:szCs w:val="28"/>
          </w:rPr>
          <m:t xml:space="preserve"> </m:t>
        </m:r>
      </m:oMath>
      <w:r w:rsidR="00B25EF9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фонд оплаты труда с начислениями </w:t>
      </w:r>
      <w:proofErr w:type="spellStart"/>
      <w:r w:rsidR="00B25EF9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B25EF9">
        <w:rPr>
          <w:rFonts w:ascii="Times New Roman" w:hAnsi="Times New Roman"/>
          <w:color w:val="000000" w:themeColor="text1"/>
          <w:sz w:val="28"/>
          <w:szCs w:val="28"/>
        </w:rPr>
        <w:t>-го сотрудника</w:t>
      </w:r>
      <w:r w:rsidR="00B25EF9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контрольно-ревизионного отдела (руб.);</w:t>
      </w:r>
    </w:p>
    <w:p w:rsidR="00B25EF9" w:rsidRPr="00C627AD" w:rsidRDefault="00BE79B5" w:rsidP="00B25EF9">
      <w:pPr>
        <w:pStyle w:val="a4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рв</m:t>
            </m:r>
            <m:r>
              <w:rPr>
                <w:rFonts w:ascii="Cambria Math" w:hAnsi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Times New Roman"/>
            <w:color w:val="000000" w:themeColor="text1"/>
            <w:sz w:val="28"/>
            <w:szCs w:val="28"/>
          </w:rPr>
          <m:t>–</m:t>
        </m:r>
      </m:oMath>
      <w:r w:rsidR="00B25EF9" w:rsidRPr="00963E72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="00B25EF9" w:rsidRPr="00963E72">
        <w:rPr>
          <w:rFonts w:ascii="Times New Roman" w:hAnsi="Times New Roman"/>
          <w:color w:val="000000" w:themeColor="text1"/>
          <w:sz w:val="28"/>
          <w:szCs w:val="28"/>
        </w:rPr>
        <w:t>доля рабочего времени, затрачиваемого</w:t>
      </w:r>
      <w:r w:rsidR="00B25E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25EF9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B25EF9">
        <w:rPr>
          <w:rFonts w:ascii="Times New Roman" w:hAnsi="Times New Roman"/>
          <w:color w:val="000000" w:themeColor="text1"/>
          <w:sz w:val="28"/>
          <w:szCs w:val="28"/>
        </w:rPr>
        <w:t>-м</w:t>
      </w:r>
      <w:r w:rsidR="00B25EF9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5EF9">
        <w:rPr>
          <w:rFonts w:ascii="Times New Roman" w:hAnsi="Times New Roman"/>
          <w:color w:val="000000" w:themeColor="text1"/>
          <w:sz w:val="28"/>
          <w:szCs w:val="28"/>
        </w:rPr>
        <w:t xml:space="preserve">сотрудником </w:t>
      </w:r>
      <w:r w:rsidR="00B25EF9" w:rsidRPr="00963E72">
        <w:rPr>
          <w:rFonts w:ascii="Times New Roman" w:hAnsi="Times New Roman"/>
          <w:color w:val="000000" w:themeColor="text1"/>
          <w:sz w:val="28"/>
          <w:szCs w:val="28"/>
        </w:rPr>
        <w:t>контрольно-</w:t>
      </w:r>
      <w:r w:rsidR="00B25EF9" w:rsidRPr="00C627AD">
        <w:rPr>
          <w:rFonts w:ascii="Times New Roman" w:hAnsi="Times New Roman"/>
          <w:color w:val="000000" w:themeColor="text1"/>
          <w:sz w:val="28"/>
          <w:szCs w:val="28"/>
        </w:rPr>
        <w:t>ревизионного отдела на осуществление полномочий по внутреннему муниципальному финансовому контролю;</w:t>
      </w:r>
    </w:p>
    <w:p w:rsidR="00B25EF9" w:rsidRPr="00C627AD" w:rsidRDefault="00BE79B5" w:rsidP="00B25EF9">
      <w:pPr>
        <w:pStyle w:val="a4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color w:val="000000" w:themeColor="text1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ур</m:t>
            </m:r>
          </m:sub>
        </m:sSub>
        <m:r>
          <w:rPr>
            <w:rFonts w:ascii="Cambria Math" w:hAnsi="Times New Roman"/>
            <w:color w:val="000000" w:themeColor="text1"/>
            <w:sz w:val="28"/>
            <w:szCs w:val="28"/>
          </w:rPr>
          <m:t>–</m:t>
        </m:r>
        <m:r>
          <w:rPr>
            <w:rFonts w:ascii="Cambria Math" w:hAnsi="Times New Roman"/>
            <w:color w:val="000000" w:themeColor="text1"/>
            <w:sz w:val="28"/>
            <w:szCs w:val="28"/>
          </w:rPr>
          <m:t xml:space="preserve"> </m:t>
        </m:r>
      </m:oMath>
      <w:r w:rsidR="00B25EF9" w:rsidRPr="00C627AD">
        <w:rPr>
          <w:rFonts w:ascii="Times New Roman" w:hAnsi="Times New Roman"/>
          <w:color w:val="000000" w:themeColor="text1"/>
          <w:sz w:val="28"/>
          <w:szCs w:val="28"/>
        </w:rPr>
        <w:t xml:space="preserve">доля объема утвержденных расходов осуществляемых за счет собственных средств </w:t>
      </w:r>
      <w:r w:rsidR="00B25EF9" w:rsidRPr="00CA3A4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C6695">
        <w:rPr>
          <w:rFonts w:ascii="Times New Roman" w:hAnsi="Times New Roman"/>
          <w:sz w:val="28"/>
          <w:szCs w:val="28"/>
        </w:rPr>
        <w:t>Кемское</w:t>
      </w:r>
      <w:r w:rsidR="00B25EF9" w:rsidRPr="00CA3A49">
        <w:rPr>
          <w:rFonts w:ascii="Times New Roman" w:hAnsi="Times New Roman"/>
          <w:sz w:val="28"/>
          <w:szCs w:val="28"/>
        </w:rPr>
        <w:t xml:space="preserve"> Вытегорского муниципального района</w:t>
      </w:r>
      <w:r w:rsidR="00B25EF9" w:rsidRPr="00C627AD">
        <w:rPr>
          <w:rFonts w:ascii="Times New Roman" w:hAnsi="Times New Roman"/>
          <w:color w:val="000000" w:themeColor="text1"/>
          <w:sz w:val="28"/>
          <w:szCs w:val="28"/>
        </w:rPr>
        <w:t xml:space="preserve"> в общем объеме утвержденных расходов осуществляемых за счет собственных средств поселений Вытегорского муниципального района на 01.07.2019</w:t>
      </w:r>
      <w:r w:rsidR="00B25EF9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B25EF9" w:rsidRPr="00C627A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25EF9" w:rsidRPr="00C627AD" w:rsidRDefault="00BE79B5" w:rsidP="00B25EF9">
      <w:pPr>
        <w:pStyle w:val="a4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–</m:t>
        </m:r>
      </m:oMath>
      <w:r w:rsidR="00B25EF9" w:rsidRPr="00C627AD">
        <w:rPr>
          <w:rFonts w:ascii="Cambria Math" w:hAnsi="Times New Roman"/>
          <w:i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прочие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расходы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(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руб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.)</w:t>
      </w:r>
      <w:r w:rsidR="00B25EF9" w:rsidRPr="00C627AD">
        <w:rPr>
          <w:rFonts w:ascii="Cambria Math" w:hAnsi="Times New Roman"/>
          <w:i/>
          <w:color w:val="000000" w:themeColor="text1"/>
          <w:sz w:val="28"/>
          <w:szCs w:val="28"/>
        </w:rPr>
        <w:t>.</w:t>
      </w:r>
    </w:p>
    <w:p w:rsidR="00B25EF9" w:rsidRPr="00C627AD" w:rsidRDefault="00B25EF9" w:rsidP="00B25EF9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627AD">
        <w:rPr>
          <w:sz w:val="28"/>
          <w:szCs w:val="28"/>
        </w:rPr>
        <w:tab/>
      </w:r>
      <w:r w:rsidRPr="00C627AD">
        <w:rPr>
          <w:color w:val="000000" w:themeColor="text1"/>
          <w:sz w:val="28"/>
          <w:szCs w:val="28"/>
        </w:rPr>
        <w:t xml:space="preserve">Доля объема утвержденных расходов осуществляемых за счет собственных средств </w:t>
      </w:r>
      <w:r w:rsidR="00CA3A49" w:rsidRPr="00CA3A49">
        <w:rPr>
          <w:sz w:val="28"/>
          <w:szCs w:val="28"/>
        </w:rPr>
        <w:t xml:space="preserve">сельского поселения </w:t>
      </w:r>
      <w:r w:rsidR="00BC6695">
        <w:rPr>
          <w:sz w:val="28"/>
          <w:szCs w:val="28"/>
        </w:rPr>
        <w:t>Кемское</w:t>
      </w:r>
      <w:r w:rsidR="00CA3A49" w:rsidRPr="00CA3A49">
        <w:rPr>
          <w:sz w:val="28"/>
          <w:szCs w:val="28"/>
        </w:rPr>
        <w:t xml:space="preserve"> </w:t>
      </w:r>
      <w:r w:rsidRPr="00C627AD">
        <w:rPr>
          <w:color w:val="000000" w:themeColor="text1"/>
          <w:sz w:val="28"/>
          <w:szCs w:val="28"/>
        </w:rPr>
        <w:t xml:space="preserve">Вытегорского муниципального района в общем объеме утвержденных расходов осуществляемых за счет собственных средств поселений Вытегорского муниципального района на 01.07.2019 г.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ур</m:t>
                </m:r>
              </m:sub>
            </m:sSub>
          </m:sub>
        </m:sSub>
      </m:oMath>
      <w:r w:rsidRPr="00C627AD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Pr="00C627AD">
        <w:rPr>
          <w:color w:val="000000" w:themeColor="text1"/>
          <w:sz w:val="28"/>
          <w:szCs w:val="28"/>
        </w:rPr>
        <w:t>определяется по формуле:</w:t>
      </w:r>
    </w:p>
    <w:p w:rsidR="00B25EF9" w:rsidRPr="00C627AD" w:rsidRDefault="00BE79B5" w:rsidP="00B25EF9">
      <w:pPr>
        <w:keepNext/>
        <w:widowControl w:val="0"/>
        <w:shd w:val="clear" w:color="auto" w:fill="FFFFFF"/>
        <w:tabs>
          <w:tab w:val="left" w:pos="993"/>
        </w:tabs>
        <w:spacing w:before="120" w:after="120"/>
        <w:jc w:val="center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ур</m:t>
                </m:r>
              </m:sub>
            </m:sSub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урi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урi</m:t>
                    </m:r>
                  </m:sub>
                </m:sSub>
              </m:e>
            </m:nary>
          </m:den>
        </m:f>
      </m:oMath>
      <w:r w:rsidR="00B25EF9" w:rsidRPr="00C627AD">
        <w:rPr>
          <w:rFonts w:eastAsiaTheme="minorEastAsia"/>
          <w:color w:val="000000" w:themeColor="text1"/>
          <w:sz w:val="28"/>
          <w:szCs w:val="28"/>
        </w:rPr>
        <w:t xml:space="preserve">  , где:</w:t>
      </w:r>
    </w:p>
    <w:p w:rsidR="00B25EF9" w:rsidRPr="00C627AD" w:rsidRDefault="00BE79B5" w:rsidP="00B25EF9">
      <w:pPr>
        <w:pStyle w:val="a4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ур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</m:oMath>
      <w:r w:rsidR="00B25EF9" w:rsidRPr="00C627AD">
        <w:rPr>
          <w:rFonts w:ascii="Cambria Math" w:hAnsi="Times New Roman"/>
          <w:i/>
          <w:color w:val="000000" w:themeColor="text1"/>
          <w:sz w:val="28"/>
          <w:szCs w:val="28"/>
        </w:rPr>
        <w:t>–</w:t>
      </w:r>
      <w:r w:rsidR="00B25EF9" w:rsidRPr="00C627AD">
        <w:rPr>
          <w:rFonts w:ascii="Cambria Math" w:hAnsi="Times New Roman"/>
          <w:i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объем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утвержденных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расходов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осуществляемых за счет собственных средств </w:t>
      </w:r>
      <w:proofErr w:type="spellStart"/>
      <w:r w:rsidR="00B25EF9" w:rsidRPr="00C627AD">
        <w:rPr>
          <w:rFonts w:ascii="Cambria Math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-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го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поселения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,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включая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размер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совокупного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годового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объема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закупок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подведомственных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учреждений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;</w:t>
      </w:r>
    </w:p>
    <w:p w:rsidR="00B25EF9" w:rsidRDefault="00BE79B5" w:rsidP="00B25EF9">
      <w:pPr>
        <w:pStyle w:val="a4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color w:val="000000" w:themeColor="text1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ур</m:t>
                </m:r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="00B25EF9" w:rsidRPr="00C627AD">
        <w:rPr>
          <w:rFonts w:ascii="Cambria Math" w:hAnsi="Times New Roman"/>
          <w:i/>
          <w:color w:val="000000" w:themeColor="text1"/>
          <w:sz w:val="28"/>
          <w:szCs w:val="28"/>
        </w:rPr>
        <w:t>–</w:t>
      </w:r>
      <w:r w:rsidR="00B25EF9" w:rsidRPr="00C627AD">
        <w:rPr>
          <w:rFonts w:ascii="Cambria Math" w:hAnsi="Times New Roman"/>
          <w:i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общий</w:t>
      </w:r>
      <w:r w:rsidR="00B25EF9" w:rsidRPr="00C627AD">
        <w:rPr>
          <w:rFonts w:ascii="Cambria Math" w:hAnsi="Times New Roman"/>
          <w:i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объем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утвержденных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расходов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Times New Roman" w:hAnsi="Times New Roman"/>
          <w:color w:val="000000" w:themeColor="text1"/>
          <w:sz w:val="28"/>
          <w:szCs w:val="28"/>
        </w:rPr>
        <w:t>осуществляемых за счет собственных средств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поселений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(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от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25EF9" w:rsidRPr="00C627AD">
        <w:rPr>
          <w:rFonts w:ascii="Cambria Math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до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  <w:lang w:val="en-US"/>
        </w:rPr>
        <w:t>n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), 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включая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размер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совокупного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годового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объема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закупок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подведомственных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учреждений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.</w:t>
      </w:r>
      <w:r w:rsidR="00E84FEA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</w:p>
    <w:p w:rsidR="00E84FEA" w:rsidRPr="00E84FEA" w:rsidRDefault="00BE79B5" w:rsidP="00E84FEA">
      <w:pPr>
        <w:pStyle w:val="a4"/>
        <w:keepNext/>
        <w:widowControl w:val="0"/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d</m:t>
              </m:r>
            </m:e>
            <m:sub>
              <m:sSub>
                <m:sSubPr>
                  <m:ctrlPr>
                    <w:rPr>
                      <w:rFonts w:ascii="Cambria Math" w:hAnsi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m:t>ур</m:t>
                  </m:r>
                </m:sub>
              </m:sSub>
            </m:sub>
          </m:sSub>
          <m:r>
            <w:rPr>
              <w:rFonts w:ascii="Cambria Math" w:hAnsi="Times New Roman"/>
              <w:color w:val="000000" w:themeColor="text1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3</m:t>
              </m:r>
              <m: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 </m:t>
              </m:r>
              <m: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053 900,00</m:t>
              </m:r>
            </m:num>
            <m:den>
              <m: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90</m:t>
              </m:r>
              <m: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m:t> </m:t>
              </m:r>
              <m: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327</m:t>
              </m:r>
              <m: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m:t> </m:t>
              </m:r>
              <m: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995,20</m:t>
              </m:r>
            </m:den>
          </m:f>
          <m:r>
            <w:rPr>
              <w:rFonts w:ascii="Cambria Math" w:hAnsi="Times New Roman"/>
              <w:color w:val="000000" w:themeColor="text1"/>
              <w:sz w:val="24"/>
              <w:szCs w:val="24"/>
            </w:rPr>
            <m:t>=0,03</m:t>
          </m:r>
        </m:oMath>
      </m:oMathPara>
    </w:p>
    <w:p w:rsidR="00B25EF9" w:rsidRDefault="00B25EF9" w:rsidP="00B25EF9">
      <w:pPr>
        <w:keepNext/>
        <w:widowControl w:val="0"/>
        <w:ind w:firstLine="720"/>
        <w:jc w:val="both"/>
        <w:rPr>
          <w:sz w:val="28"/>
          <w:szCs w:val="28"/>
        </w:rPr>
      </w:pPr>
      <w:r w:rsidRPr="00C627AD">
        <w:rPr>
          <w:rFonts w:eastAsiaTheme="minorEastAsia"/>
          <w:color w:val="000000" w:themeColor="text1"/>
          <w:sz w:val="28"/>
          <w:szCs w:val="28"/>
        </w:rPr>
        <w:lastRenderedPageBreak/>
        <w:t>Прочие расходы (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/>
                <w:color w:val="000000" w:themeColor="text1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/>
            <w:color w:val="000000" w:themeColor="text1"/>
            <w:sz w:val="28"/>
            <w:szCs w:val="28"/>
          </w:rPr>
          <m:t xml:space="preserve">) </m:t>
        </m:r>
      </m:oMath>
      <w:r w:rsidRPr="00C627AD">
        <w:rPr>
          <w:rFonts w:eastAsiaTheme="minorEastAsia"/>
          <w:color w:val="000000" w:themeColor="text1"/>
          <w:sz w:val="28"/>
          <w:szCs w:val="28"/>
        </w:rPr>
        <w:t xml:space="preserve">включают в себя </w:t>
      </w:r>
      <w:r w:rsidRPr="00C627AD">
        <w:rPr>
          <w:sz w:val="28"/>
          <w:szCs w:val="28"/>
        </w:rPr>
        <w:t>почтовые</w:t>
      </w:r>
      <w:r w:rsidRPr="00711089">
        <w:rPr>
          <w:sz w:val="28"/>
          <w:szCs w:val="28"/>
        </w:rPr>
        <w:t xml:space="preserve"> расходы, </w:t>
      </w:r>
      <w:r>
        <w:rPr>
          <w:sz w:val="28"/>
          <w:szCs w:val="28"/>
        </w:rPr>
        <w:t xml:space="preserve"> </w:t>
      </w:r>
      <w:r w:rsidRPr="00711089">
        <w:rPr>
          <w:sz w:val="28"/>
          <w:szCs w:val="28"/>
        </w:rPr>
        <w:t>подписку на периодические издания, приобретение программного обеспечения, оргтехники, вычислительной техники, внешних периферийных устройств, расходных и комплектующих материалов к ним, канцелярских товаров, содержание оргтехники, получение дополнительного профессионального образования работников.</w:t>
      </w:r>
    </w:p>
    <w:p w:rsidR="00B25EF9" w:rsidRDefault="00BE79B5" w:rsidP="00B25EF9">
      <w:pPr>
        <w:keepNext/>
        <w:widowControl w:val="0"/>
        <w:ind w:firstLine="720"/>
        <w:jc w:val="center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/>
                <w:color w:val="000000" w:themeColor="text1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:sz w:val="28"/>
                        <w:szCs w:val="28"/>
                      </w:rPr>
                      <m:t>СГОЗ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:sz w:val="28"/>
                        <w:szCs w:val="28"/>
                      </w:rPr>
                      <m:t>ФУ</m:t>
                    </m:r>
                  </m:sub>
                </m:sSub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num>
              <m:den>
                <m:r>
                  <w:rPr>
                    <w:rFonts w:ascii="Cambria Math"/>
                    <w:color w:val="000000" w:themeColor="text1"/>
                    <w:sz w:val="28"/>
                    <w:szCs w:val="28"/>
                    <w:lang w:val="en-US"/>
                  </w:rPr>
                  <m:t>n</m:t>
                </m: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en>
            </m:f>
            <m:r>
              <w:rPr>
                <w:rFonts w:ascii="Cambria Math"/>
                <w:color w:val="000000" w:themeColor="text1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color w:val="000000" w:themeColor="text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кр</m:t>
                </m:r>
              </m:sub>
            </m:sSub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e>
        </m:d>
        <m:r>
          <w:rPr>
            <w:rFonts w:ascii="Cambria Math"/>
            <w:color w:val="000000" w:themeColor="text1"/>
            <w:sz w:val="28"/>
            <w:szCs w:val="28"/>
          </w:rPr>
          <m:t>*</m:t>
        </m:r>
        <m:r>
          <w:rPr>
            <w:rFonts w:ascii="Cambria Math"/>
            <w:color w:val="000000" w:themeColor="text1"/>
            <w:sz w:val="28"/>
            <w:szCs w:val="28"/>
          </w:rPr>
          <m:t>3%</m:t>
        </m:r>
      </m:oMath>
      <w:r w:rsidR="00B25EF9">
        <w:rPr>
          <w:rFonts w:eastAsiaTheme="minorEastAsia"/>
          <w:color w:val="000000" w:themeColor="text1"/>
          <w:sz w:val="28"/>
          <w:szCs w:val="28"/>
        </w:rPr>
        <w:t xml:space="preserve"> /</w:t>
      </w:r>
      <w:r w:rsidR="00B25EF9">
        <w:rPr>
          <w:rFonts w:eastAsiaTheme="minorEastAsia"/>
          <w:color w:val="000000" w:themeColor="text1"/>
          <w:sz w:val="28"/>
          <w:szCs w:val="28"/>
          <w:lang w:val="en-US"/>
        </w:rPr>
        <w:t>n</w:t>
      </w:r>
      <w:proofErr w:type="spellStart"/>
      <w:r w:rsidR="00B25EF9">
        <w:rPr>
          <w:rFonts w:eastAsiaTheme="minorEastAsia"/>
          <w:color w:val="000000" w:themeColor="text1"/>
          <w:sz w:val="28"/>
          <w:szCs w:val="28"/>
          <w:vertAlign w:val="subscript"/>
        </w:rPr>
        <w:t>п</w:t>
      </w:r>
      <w:proofErr w:type="spellEnd"/>
      <w:proofErr w:type="gramStart"/>
      <w:r w:rsidR="00B25EF9">
        <w:rPr>
          <w:rFonts w:eastAsiaTheme="minorEastAsia"/>
          <w:color w:val="000000" w:themeColor="text1"/>
          <w:sz w:val="28"/>
          <w:szCs w:val="28"/>
          <w:vertAlign w:val="subscript"/>
        </w:rPr>
        <w:t xml:space="preserve"> </w:t>
      </w:r>
      <w:r w:rsidR="00B25EF9">
        <w:rPr>
          <w:rFonts w:eastAsiaTheme="minorEastAsia"/>
          <w:color w:val="000000" w:themeColor="text1"/>
          <w:sz w:val="28"/>
          <w:szCs w:val="28"/>
        </w:rPr>
        <w:t>,</w:t>
      </w:r>
      <w:proofErr w:type="gramEnd"/>
      <w:r w:rsidR="00B25EF9">
        <w:rPr>
          <w:rFonts w:eastAsiaTheme="minorEastAsia"/>
          <w:color w:val="000000" w:themeColor="text1"/>
          <w:sz w:val="28"/>
          <w:szCs w:val="28"/>
        </w:rPr>
        <w:t xml:space="preserve"> где:</w:t>
      </w:r>
    </w:p>
    <w:p w:rsidR="00B25EF9" w:rsidRPr="00B87BCF" w:rsidRDefault="00BE79B5" w:rsidP="00B25EF9">
      <w:pPr>
        <w:pStyle w:val="a4"/>
        <w:keepNext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>СГОЗ</m:t>
            </m:r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>ФУ</m:t>
            </m:r>
          </m:sub>
        </m:sSub>
      </m:oMath>
      <w:r w:rsidR="00B25EF9" w:rsidRPr="00B87BCF">
        <w:rPr>
          <w:rFonts w:ascii="Times New Roman" w:eastAsiaTheme="minorEastAsia" w:hAnsi="Times New Roman"/>
          <w:i/>
          <w:color w:val="000000" w:themeColor="text1"/>
          <w:sz w:val="28"/>
          <w:szCs w:val="28"/>
        </w:rPr>
        <w:t xml:space="preserve"> – </w:t>
      </w:r>
      <w:r w:rsidR="00B25EF9" w:rsidRPr="00B87BCF">
        <w:rPr>
          <w:rFonts w:ascii="Times New Roman" w:eastAsiaTheme="minorEastAsia" w:hAnsi="Times New Roman"/>
          <w:color w:val="000000" w:themeColor="text1"/>
          <w:sz w:val="28"/>
          <w:szCs w:val="28"/>
        </w:rPr>
        <w:t>совокупный годовой объем закупок Финансового управления</w:t>
      </w:r>
      <w:r w:rsidR="00B25EF9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за текущий год (руб.)</w:t>
      </w:r>
      <w:r w:rsidR="00B25EF9" w:rsidRPr="00B87BCF">
        <w:rPr>
          <w:rFonts w:ascii="Times New Roman" w:eastAsiaTheme="minorEastAsia" w:hAnsi="Times New Roman"/>
          <w:color w:val="000000" w:themeColor="text1"/>
          <w:sz w:val="28"/>
          <w:szCs w:val="28"/>
        </w:rPr>
        <w:t>;</w:t>
      </w:r>
    </w:p>
    <w:p w:rsidR="00B25EF9" w:rsidRPr="00B87BCF" w:rsidRDefault="00B25EF9" w:rsidP="00B25EF9">
      <w:pPr>
        <w:pStyle w:val="a4"/>
        <w:keepNext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color w:val="000000" w:themeColor="text1"/>
          <w:sz w:val="28"/>
          <w:szCs w:val="28"/>
        </w:rPr>
      </w:pPr>
      <w:proofErr w:type="spellStart"/>
      <w:r w:rsidRPr="00B87BCF">
        <w:rPr>
          <w:rFonts w:ascii="Cambria Math" w:hAnsi="Times New Roman"/>
          <w:color w:val="000000" w:themeColor="text1"/>
          <w:sz w:val="28"/>
          <w:szCs w:val="28"/>
        </w:rPr>
        <w:t>n</w:t>
      </w:r>
      <w:proofErr w:type="spellEnd"/>
      <w:r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–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количество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работников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Финансового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управления</w:t>
      </w:r>
      <w:r>
        <w:rPr>
          <w:rFonts w:ascii="Cambria Math" w:hAnsi="Times New Roman"/>
          <w:color w:val="000000" w:themeColor="text1"/>
          <w:sz w:val="28"/>
          <w:szCs w:val="28"/>
        </w:rPr>
        <w:t xml:space="preserve"> (</w:t>
      </w:r>
      <w:r>
        <w:rPr>
          <w:rFonts w:ascii="Cambria Math" w:hAnsi="Times New Roman"/>
          <w:color w:val="000000" w:themeColor="text1"/>
          <w:sz w:val="28"/>
          <w:szCs w:val="28"/>
        </w:rPr>
        <w:t>чел</w:t>
      </w:r>
      <w:r>
        <w:rPr>
          <w:rFonts w:ascii="Cambria Math" w:hAnsi="Times New Roman"/>
          <w:color w:val="000000" w:themeColor="text1"/>
          <w:sz w:val="28"/>
          <w:szCs w:val="28"/>
        </w:rPr>
        <w:t>.)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;</w:t>
      </w:r>
    </w:p>
    <w:p w:rsidR="00B25EF9" w:rsidRDefault="00BE79B5" w:rsidP="00B25EF9">
      <w:pPr>
        <w:pStyle w:val="a4"/>
        <w:keepNext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>кр</m:t>
            </m:r>
          </m:sub>
        </m:sSub>
      </m:oMath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>–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>количество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>работников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>контрольно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>-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>ревизионного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>отдел</w:t>
      </w:r>
      <w:proofErr w:type="gramStart"/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>а</w:t>
      </w:r>
      <w:r w:rsidR="00B25EF9">
        <w:rPr>
          <w:rFonts w:ascii="Cambria Math" w:hAnsi="Times New Roman"/>
          <w:color w:val="000000" w:themeColor="text1"/>
          <w:sz w:val="28"/>
          <w:szCs w:val="28"/>
        </w:rPr>
        <w:t>(</w:t>
      </w:r>
      <w:proofErr w:type="gramEnd"/>
      <w:r w:rsidR="00B25EF9">
        <w:rPr>
          <w:rFonts w:ascii="Cambria Math" w:hAnsi="Times New Roman"/>
          <w:color w:val="000000" w:themeColor="text1"/>
          <w:sz w:val="28"/>
          <w:szCs w:val="28"/>
        </w:rPr>
        <w:t>чел</w:t>
      </w:r>
      <w:r w:rsidR="00B25EF9">
        <w:rPr>
          <w:rFonts w:ascii="Cambria Math" w:hAnsi="Times New Roman"/>
          <w:color w:val="000000" w:themeColor="text1"/>
          <w:sz w:val="28"/>
          <w:szCs w:val="28"/>
        </w:rPr>
        <w:t>.);</w:t>
      </w:r>
    </w:p>
    <w:p w:rsidR="00B25EF9" w:rsidRDefault="00B25EF9" w:rsidP="00B25EF9">
      <w:pPr>
        <w:pStyle w:val="a4"/>
        <w:keepNext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color w:val="000000" w:themeColor="text1"/>
          <w:sz w:val="28"/>
          <w:szCs w:val="28"/>
        </w:rPr>
      </w:pPr>
      <w:proofErr w:type="gramStart"/>
      <w:r>
        <w:rPr>
          <w:rFonts w:ascii="Cambria Math" w:hAnsi="Times New Roman"/>
          <w:color w:val="000000" w:themeColor="text1"/>
          <w:sz w:val="28"/>
          <w:szCs w:val="28"/>
          <w:lang w:val="en-US"/>
        </w:rPr>
        <w:t>n</w:t>
      </w:r>
      <w:proofErr w:type="spellStart"/>
      <w:r>
        <w:rPr>
          <w:rFonts w:ascii="Cambria Math" w:hAnsi="Times New Roman"/>
          <w:color w:val="000000" w:themeColor="text1"/>
          <w:sz w:val="28"/>
          <w:szCs w:val="28"/>
          <w:vertAlign w:val="subscript"/>
        </w:rPr>
        <w:t>п</w:t>
      </w:r>
      <w:proofErr w:type="spellEnd"/>
      <w:proofErr w:type="gramEnd"/>
      <w:r>
        <w:rPr>
          <w:rFonts w:ascii="Cambria Math" w:hAnsi="Times New Roman"/>
          <w:color w:val="000000" w:themeColor="text1"/>
          <w:sz w:val="28"/>
          <w:szCs w:val="28"/>
          <w:vertAlign w:val="subscript"/>
        </w:rPr>
        <w:t xml:space="preserve"> </w:t>
      </w:r>
      <w:r>
        <w:rPr>
          <w:rFonts w:ascii="Cambria Math" w:hAnsi="Times New Roman"/>
          <w:color w:val="000000" w:themeColor="text1"/>
          <w:sz w:val="28"/>
          <w:szCs w:val="28"/>
        </w:rPr>
        <w:t>–</w:t>
      </w:r>
      <w:r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>
        <w:rPr>
          <w:rFonts w:ascii="Cambria Math" w:hAnsi="Times New Roman"/>
          <w:color w:val="000000" w:themeColor="text1"/>
          <w:sz w:val="28"/>
          <w:szCs w:val="28"/>
        </w:rPr>
        <w:t>количество</w:t>
      </w:r>
      <w:r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>
        <w:rPr>
          <w:rFonts w:ascii="Cambria Math" w:hAnsi="Times New Roman"/>
          <w:color w:val="000000" w:themeColor="text1"/>
          <w:sz w:val="28"/>
          <w:szCs w:val="28"/>
        </w:rPr>
        <w:t>поселений</w:t>
      </w:r>
      <w:r>
        <w:rPr>
          <w:rFonts w:ascii="Cambria Math" w:hAnsi="Times New Roman"/>
          <w:color w:val="000000" w:themeColor="text1"/>
          <w:sz w:val="28"/>
          <w:szCs w:val="28"/>
        </w:rPr>
        <w:t xml:space="preserve"> (</w:t>
      </w:r>
      <w:r>
        <w:rPr>
          <w:rFonts w:ascii="Cambria Math" w:hAnsi="Times New Roman"/>
          <w:color w:val="000000" w:themeColor="text1"/>
          <w:sz w:val="28"/>
          <w:szCs w:val="28"/>
        </w:rPr>
        <w:t>ед</w:t>
      </w:r>
      <w:r>
        <w:rPr>
          <w:rFonts w:ascii="Cambria Math" w:hAnsi="Times New Roman"/>
          <w:color w:val="000000" w:themeColor="text1"/>
          <w:sz w:val="28"/>
          <w:szCs w:val="28"/>
        </w:rPr>
        <w:t>.).</w:t>
      </w:r>
    </w:p>
    <w:p w:rsidR="00E84FEA" w:rsidRPr="00B87BCF" w:rsidRDefault="00BE79B5" w:rsidP="00E84FEA">
      <w:pPr>
        <w:pStyle w:val="a4"/>
        <w:keepNext/>
        <w:widowControl w:val="0"/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Cambria Math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 w:hAnsi="Times New Roman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Times New Roman"/>
                <w:color w:val="000000" w:themeColor="text1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/>
                    <w:color w:val="000000" w:themeColor="text1"/>
                    <w:sz w:val="28"/>
                    <w:szCs w:val="28"/>
                  </w:rPr>
                  <m:t>911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 w:themeColor="text1"/>
                    <w:sz w:val="28"/>
                    <w:szCs w:val="28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 w:themeColor="text1"/>
                    <w:sz w:val="28"/>
                    <w:szCs w:val="28"/>
                  </w:rPr>
                  <m:t>200,00</m:t>
                </m:r>
                <m:ctrlPr>
                  <w:rPr>
                    <w:rFonts w:ascii="Cambria Math" w:hAnsi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num>
              <m:den>
                <m:r>
                  <w:rPr>
                    <w:rFonts w:ascii="Cambria Math" w:hAnsi="Times New Roman"/>
                    <w:color w:val="000000" w:themeColor="text1"/>
                    <w:sz w:val="28"/>
                    <w:szCs w:val="28"/>
                  </w:rPr>
                  <m:t>12</m:t>
                </m:r>
                <m:ctrlPr>
                  <w:rPr>
                    <w:rFonts w:ascii="Cambria Math" w:hAnsi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en>
            </m:f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2</m:t>
            </m: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Times New Roman"/>
            <w:color w:val="000000" w:themeColor="text1"/>
            <w:sz w:val="28"/>
            <w:szCs w:val="28"/>
          </w:rPr>
          <m:t>*</m:t>
        </m:r>
        <m:r>
          <w:rPr>
            <w:rFonts w:ascii="Cambria Math" w:hAnsi="Times New Roman"/>
            <w:color w:val="000000" w:themeColor="text1"/>
            <w:sz w:val="28"/>
            <w:szCs w:val="28"/>
          </w:rPr>
          <m:t>3%/8=569,5</m:t>
        </m:r>
      </m:oMath>
      <w:r w:rsidR="00E84FEA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="00D966FF">
        <w:rPr>
          <w:rFonts w:ascii="Times New Roman" w:eastAsiaTheme="minorEastAsia" w:hAnsi="Times New Roman"/>
          <w:color w:val="000000" w:themeColor="text1"/>
          <w:sz w:val="28"/>
          <w:szCs w:val="28"/>
        </w:rPr>
        <w:t>руб.</w:t>
      </w:r>
      <w:proofErr w:type="gramStart"/>
      <w:r w:rsidR="00E84FEA">
        <w:rPr>
          <w:rFonts w:ascii="Times New Roman" w:eastAsiaTheme="minorEastAsia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="00E84FEA">
        <w:rPr>
          <w:rFonts w:ascii="Times New Roman" w:eastAsiaTheme="minorEastAsia" w:hAnsi="Times New Roman"/>
          <w:color w:val="000000" w:themeColor="text1"/>
          <w:sz w:val="28"/>
          <w:szCs w:val="28"/>
        </w:rPr>
        <w:t>,</w:t>
      </w:r>
      <w:proofErr w:type="gramEnd"/>
    </w:p>
    <w:p w:rsidR="00B25EF9" w:rsidRPr="0087639B" w:rsidRDefault="00B25EF9" w:rsidP="00B25EF9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 w:rsidRPr="001A63CB">
        <w:rPr>
          <w:color w:val="000000"/>
          <w:sz w:val="28"/>
          <w:szCs w:val="28"/>
        </w:rPr>
        <w:t>При осуществлении расчетов в рамках настоящей методики</w:t>
      </w:r>
      <w:r>
        <w:rPr>
          <w:rFonts w:ascii="Helvetica" w:hAnsi="Helvetica" w:cs="Helvetica"/>
          <w:color w:val="000000"/>
        </w:rPr>
        <w:t xml:space="preserve"> </w:t>
      </w:r>
      <w:r w:rsidRPr="001A63CB">
        <w:rPr>
          <w:color w:val="000000"/>
          <w:sz w:val="28"/>
          <w:szCs w:val="28"/>
        </w:rPr>
        <w:t>о</w:t>
      </w:r>
      <w:r w:rsidRPr="001A63CB">
        <w:rPr>
          <w:color w:val="000000" w:themeColor="text1"/>
          <w:sz w:val="28"/>
          <w:szCs w:val="28"/>
        </w:rPr>
        <w:t xml:space="preserve">бъем  </w:t>
      </w:r>
      <w:r>
        <w:rPr>
          <w:color w:val="000000" w:themeColor="text1"/>
          <w:sz w:val="28"/>
          <w:szCs w:val="28"/>
        </w:rPr>
        <w:t>Межбюджетного трансферта округляется до полных рублей, в соответствии с математическими правилами округления.</w:t>
      </w:r>
      <w:r w:rsidRPr="0087639B">
        <w:rPr>
          <w:rFonts w:ascii="Arial" w:hAnsi="Arial" w:cs="Arial"/>
          <w:color w:val="000000"/>
          <w:sz w:val="21"/>
          <w:szCs w:val="21"/>
        </w:rPr>
        <w:t xml:space="preserve"> </w:t>
      </w:r>
      <w:r w:rsidRPr="0087639B">
        <w:rPr>
          <w:color w:val="000000"/>
          <w:sz w:val="28"/>
          <w:szCs w:val="28"/>
        </w:rPr>
        <w:t>Объем Межбюджетного трансферта менее 50 копеек отбрасывается, а объем Межбюджетного трансферта равный 50 копейкам и более округляется до полного рубля.</w:t>
      </w:r>
    </w:p>
    <w:p w:rsidR="003D5BD3" w:rsidRDefault="0088163D" w:rsidP="0088163D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tab/>
      </w:r>
      <w:r>
        <w:rPr>
          <w:color w:val="000000"/>
          <w:sz w:val="28"/>
          <w:szCs w:val="28"/>
        </w:rPr>
        <w:t xml:space="preserve">Таким образом, объем Межбюджетного трансферта предоставляемого из бюджета сельского поселения </w:t>
      </w:r>
      <w:r w:rsidR="00BC6695">
        <w:rPr>
          <w:color w:val="000000"/>
          <w:sz w:val="28"/>
          <w:szCs w:val="28"/>
        </w:rPr>
        <w:t>Кемское</w:t>
      </w:r>
      <w:r>
        <w:rPr>
          <w:color w:val="000000"/>
          <w:sz w:val="28"/>
          <w:szCs w:val="28"/>
        </w:rPr>
        <w:t xml:space="preserve"> в бюджет Вытегорского муниципального района на осуществление Финансовым управлением Администрации Вытегорского муниципального района полномочий по внутреннему муниципальному финансовому контролю на 2019 год  составил:</w:t>
      </w:r>
    </w:p>
    <w:p w:rsidR="00330A4E" w:rsidRDefault="00330A4E" w:rsidP="0088163D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88163D" w:rsidRPr="00330A4E" w:rsidRDefault="00BE79B5" w:rsidP="00330A4E">
      <w:pPr>
        <w:keepNext/>
        <w:widowControl w:val="0"/>
        <w:shd w:val="clear" w:color="auto" w:fill="FFFFFF"/>
        <w:tabs>
          <w:tab w:val="left" w:pos="709"/>
        </w:tabs>
        <w:jc w:val="center"/>
        <w:rPr>
          <w:b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 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мт</m:t>
            </m:r>
          </m:sub>
        </m:sSub>
      </m:oMath>
      <w:r w:rsidR="0088163D">
        <w:rPr>
          <w:b/>
          <w:sz w:val="28"/>
          <w:szCs w:val="28"/>
        </w:rPr>
        <w:t>= (</w:t>
      </w:r>
      <w:r w:rsidR="003D5BD3">
        <w:rPr>
          <w:b/>
          <w:sz w:val="28"/>
          <w:szCs w:val="28"/>
        </w:rPr>
        <w:t>433007,85</w:t>
      </w:r>
      <w:r w:rsidR="0088163D">
        <w:rPr>
          <w:b/>
          <w:sz w:val="28"/>
          <w:szCs w:val="28"/>
        </w:rPr>
        <w:t>*1</w:t>
      </w:r>
      <w:r w:rsidR="003D5BD3">
        <w:rPr>
          <w:b/>
          <w:sz w:val="28"/>
          <w:szCs w:val="28"/>
        </w:rPr>
        <w:t>5</w:t>
      </w:r>
      <w:r w:rsidR="0088163D">
        <w:rPr>
          <w:b/>
          <w:sz w:val="28"/>
          <w:szCs w:val="28"/>
        </w:rPr>
        <w:t>%+</w:t>
      </w:r>
      <w:r w:rsidR="003D5BD3">
        <w:rPr>
          <w:b/>
          <w:sz w:val="28"/>
          <w:szCs w:val="28"/>
        </w:rPr>
        <w:t>390234,40</w:t>
      </w:r>
      <w:r w:rsidR="0088163D">
        <w:rPr>
          <w:b/>
          <w:sz w:val="28"/>
          <w:szCs w:val="28"/>
        </w:rPr>
        <w:t xml:space="preserve"> *</w:t>
      </w:r>
      <w:r w:rsidR="003D5BD3">
        <w:rPr>
          <w:b/>
          <w:sz w:val="28"/>
          <w:szCs w:val="28"/>
        </w:rPr>
        <w:t>10</w:t>
      </w:r>
      <w:r w:rsidR="0088163D">
        <w:rPr>
          <w:b/>
          <w:sz w:val="28"/>
          <w:szCs w:val="28"/>
        </w:rPr>
        <w:t xml:space="preserve">%) * </w:t>
      </w:r>
      <w:r w:rsidR="0074343B">
        <w:rPr>
          <w:b/>
          <w:sz w:val="28"/>
          <w:szCs w:val="28"/>
        </w:rPr>
        <w:t>0,</w:t>
      </w:r>
      <w:r w:rsidR="00B76591">
        <w:rPr>
          <w:b/>
          <w:sz w:val="28"/>
          <w:szCs w:val="28"/>
        </w:rPr>
        <w:t>03</w:t>
      </w:r>
      <w:r w:rsidR="0088163D">
        <w:rPr>
          <w:b/>
          <w:sz w:val="28"/>
          <w:szCs w:val="28"/>
        </w:rPr>
        <w:t xml:space="preserve"> + </w:t>
      </w:r>
      <w:r w:rsidR="00330A4E">
        <w:rPr>
          <w:b/>
          <w:sz w:val="28"/>
          <w:szCs w:val="28"/>
        </w:rPr>
        <w:t>569,5</w:t>
      </w:r>
      <w:r w:rsidR="0088163D">
        <w:rPr>
          <w:b/>
          <w:sz w:val="28"/>
          <w:szCs w:val="28"/>
        </w:rPr>
        <w:t xml:space="preserve"> =</w:t>
      </w:r>
      <w:r w:rsidR="00D91120">
        <w:rPr>
          <w:b/>
          <w:sz w:val="28"/>
          <w:szCs w:val="28"/>
        </w:rPr>
        <w:t xml:space="preserve"> </w:t>
      </w:r>
      <w:r w:rsidR="00B76591">
        <w:rPr>
          <w:b/>
          <w:sz w:val="28"/>
          <w:szCs w:val="28"/>
        </w:rPr>
        <w:t>3 689</w:t>
      </w:r>
      <w:r w:rsidR="00D8466A">
        <w:rPr>
          <w:b/>
          <w:sz w:val="28"/>
          <w:szCs w:val="28"/>
        </w:rPr>
        <w:t xml:space="preserve"> руб</w:t>
      </w:r>
      <w:r w:rsidR="00D91120">
        <w:rPr>
          <w:b/>
          <w:sz w:val="28"/>
          <w:szCs w:val="28"/>
        </w:rPr>
        <w:t xml:space="preserve">. </w:t>
      </w:r>
      <w:r w:rsidR="00D8466A">
        <w:rPr>
          <w:b/>
          <w:sz w:val="28"/>
          <w:szCs w:val="28"/>
        </w:rPr>
        <w:t>00 коп</w:t>
      </w:r>
      <w:r w:rsidR="00D91120">
        <w:rPr>
          <w:b/>
          <w:sz w:val="28"/>
          <w:szCs w:val="28"/>
        </w:rPr>
        <w:t>.</w:t>
      </w:r>
      <w:r w:rsidR="00D8466A">
        <w:rPr>
          <w:b/>
          <w:sz w:val="28"/>
          <w:szCs w:val="28"/>
        </w:rPr>
        <w:t xml:space="preserve"> </w:t>
      </w:r>
      <w:r w:rsidR="0088163D">
        <w:rPr>
          <w:b/>
          <w:sz w:val="28"/>
          <w:szCs w:val="28"/>
        </w:rPr>
        <w:t>(</w:t>
      </w:r>
      <w:r w:rsidR="00B76591">
        <w:rPr>
          <w:b/>
          <w:sz w:val="28"/>
          <w:szCs w:val="28"/>
        </w:rPr>
        <w:t xml:space="preserve">Три тысячи шестьсот восемьдесят девять </w:t>
      </w:r>
      <w:r w:rsidR="0088163D" w:rsidRPr="00330A4E">
        <w:rPr>
          <w:b/>
          <w:sz w:val="28"/>
          <w:szCs w:val="28"/>
        </w:rPr>
        <w:t>рубл</w:t>
      </w:r>
      <w:r w:rsidR="00330A4E" w:rsidRPr="00330A4E">
        <w:rPr>
          <w:b/>
          <w:sz w:val="28"/>
          <w:szCs w:val="28"/>
        </w:rPr>
        <w:t>ей</w:t>
      </w:r>
      <w:r w:rsidR="0074343B">
        <w:rPr>
          <w:b/>
          <w:sz w:val="28"/>
          <w:szCs w:val="28"/>
        </w:rPr>
        <w:t xml:space="preserve"> 00 копеек</w:t>
      </w:r>
      <w:r w:rsidR="0088163D" w:rsidRPr="00330A4E">
        <w:rPr>
          <w:b/>
          <w:sz w:val="28"/>
          <w:szCs w:val="28"/>
        </w:rPr>
        <w:t>)</w:t>
      </w:r>
    </w:p>
    <w:p w:rsidR="0088163D" w:rsidRPr="00330A4E" w:rsidRDefault="0088163D" w:rsidP="0088163D">
      <w:pPr>
        <w:tabs>
          <w:tab w:val="left" w:pos="1110"/>
        </w:tabs>
        <w:rPr>
          <w:b/>
        </w:rPr>
      </w:pPr>
    </w:p>
    <w:sectPr w:rsidR="0088163D" w:rsidRPr="00330A4E" w:rsidSect="00140D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22960"/>
    <w:multiLevelType w:val="hybridMultilevel"/>
    <w:tmpl w:val="ECE6E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A2085F"/>
    <w:multiLevelType w:val="hybridMultilevel"/>
    <w:tmpl w:val="B254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619B5"/>
    <w:rsid w:val="00000427"/>
    <w:rsid w:val="00031447"/>
    <w:rsid w:val="00053C6D"/>
    <w:rsid w:val="000866D0"/>
    <w:rsid w:val="000A1716"/>
    <w:rsid w:val="000B2FC8"/>
    <w:rsid w:val="000C4095"/>
    <w:rsid w:val="00110A04"/>
    <w:rsid w:val="00127ABD"/>
    <w:rsid w:val="00140D2E"/>
    <w:rsid w:val="001A76B6"/>
    <w:rsid w:val="00227480"/>
    <w:rsid w:val="00267F8F"/>
    <w:rsid w:val="002A4960"/>
    <w:rsid w:val="002C6DC8"/>
    <w:rsid w:val="002D1781"/>
    <w:rsid w:val="003168AC"/>
    <w:rsid w:val="00330A4E"/>
    <w:rsid w:val="003666C2"/>
    <w:rsid w:val="00380846"/>
    <w:rsid w:val="00384E6E"/>
    <w:rsid w:val="003A63AC"/>
    <w:rsid w:val="003A6F69"/>
    <w:rsid w:val="003C057D"/>
    <w:rsid w:val="003D5BD3"/>
    <w:rsid w:val="003F713F"/>
    <w:rsid w:val="004655AC"/>
    <w:rsid w:val="0050616C"/>
    <w:rsid w:val="00520DDB"/>
    <w:rsid w:val="0052408B"/>
    <w:rsid w:val="005619B5"/>
    <w:rsid w:val="005A44DB"/>
    <w:rsid w:val="005E2225"/>
    <w:rsid w:val="00630B4A"/>
    <w:rsid w:val="006B7C65"/>
    <w:rsid w:val="006C3EE2"/>
    <w:rsid w:val="00701220"/>
    <w:rsid w:val="0074343B"/>
    <w:rsid w:val="00752305"/>
    <w:rsid w:val="007B724F"/>
    <w:rsid w:val="007C115F"/>
    <w:rsid w:val="007E26B1"/>
    <w:rsid w:val="0088163D"/>
    <w:rsid w:val="008B4E7F"/>
    <w:rsid w:val="008D65F0"/>
    <w:rsid w:val="00947F3D"/>
    <w:rsid w:val="009649B1"/>
    <w:rsid w:val="009935D3"/>
    <w:rsid w:val="00993C23"/>
    <w:rsid w:val="0099759F"/>
    <w:rsid w:val="009D40DD"/>
    <w:rsid w:val="009F7A28"/>
    <w:rsid w:val="00A7269E"/>
    <w:rsid w:val="00AD30D5"/>
    <w:rsid w:val="00AE5402"/>
    <w:rsid w:val="00AE6377"/>
    <w:rsid w:val="00AF280C"/>
    <w:rsid w:val="00AF2E01"/>
    <w:rsid w:val="00B13B1B"/>
    <w:rsid w:val="00B25EF9"/>
    <w:rsid w:val="00B6524B"/>
    <w:rsid w:val="00B76591"/>
    <w:rsid w:val="00BB3BA3"/>
    <w:rsid w:val="00BC6695"/>
    <w:rsid w:val="00BE79B5"/>
    <w:rsid w:val="00BF2918"/>
    <w:rsid w:val="00C778ED"/>
    <w:rsid w:val="00C81CFA"/>
    <w:rsid w:val="00C878E9"/>
    <w:rsid w:val="00CA2266"/>
    <w:rsid w:val="00CA3A49"/>
    <w:rsid w:val="00CE483B"/>
    <w:rsid w:val="00D33D9B"/>
    <w:rsid w:val="00D570D4"/>
    <w:rsid w:val="00D8466A"/>
    <w:rsid w:val="00D91120"/>
    <w:rsid w:val="00D966FF"/>
    <w:rsid w:val="00DA68FF"/>
    <w:rsid w:val="00DB5EF9"/>
    <w:rsid w:val="00E349B0"/>
    <w:rsid w:val="00E65FD3"/>
    <w:rsid w:val="00E75D55"/>
    <w:rsid w:val="00E7717E"/>
    <w:rsid w:val="00E84FEA"/>
    <w:rsid w:val="00E97CB7"/>
    <w:rsid w:val="00EB4072"/>
    <w:rsid w:val="00EE3920"/>
    <w:rsid w:val="00F25AEA"/>
    <w:rsid w:val="00F37F0C"/>
    <w:rsid w:val="00F70ACC"/>
    <w:rsid w:val="00FB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975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E75D55"/>
    <w:rPr>
      <w:rFonts w:cs="Times New Roman"/>
      <w:color w:val="0000FF"/>
      <w:u w:val="single"/>
    </w:rPr>
  </w:style>
  <w:style w:type="paragraph" w:styleId="a6">
    <w:name w:val="Title"/>
    <w:basedOn w:val="a"/>
    <w:link w:val="a7"/>
    <w:qFormat/>
    <w:rsid w:val="00E75D55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E75D55"/>
    <w:rPr>
      <w:sz w:val="24"/>
    </w:rPr>
  </w:style>
  <w:style w:type="character" w:customStyle="1" w:styleId="blk">
    <w:name w:val="blk"/>
    <w:basedOn w:val="a0"/>
    <w:rsid w:val="00380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05099FE904F2020F0A9E882F042AB220D26A8D37FF53B59A0980D432BC9FC7FFA2C10636FAiFR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42E02-6909-4367-81D7-4010107B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659</Words>
  <Characters>5337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DG Win&amp;Soft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3</cp:revision>
  <cp:lastPrinted>2018-11-02T05:01:00Z</cp:lastPrinted>
  <dcterms:created xsi:type="dcterms:W3CDTF">2019-11-14T11:21:00Z</dcterms:created>
  <dcterms:modified xsi:type="dcterms:W3CDTF">2019-11-14T11:22:00Z</dcterms:modified>
</cp:coreProperties>
</file>